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D4B9E" w14:textId="77777777" w:rsidR="00D50B64" w:rsidRDefault="00D50B64" w:rsidP="00E90D9C">
      <w:pPr>
        <w:ind w:left="720" w:hanging="360"/>
      </w:pPr>
    </w:p>
    <w:p w14:paraId="37A5883E" w14:textId="4DB28FDE" w:rsidR="0007789D" w:rsidRDefault="0007789D" w:rsidP="0007789D">
      <w:r>
        <w:t>How do I</w:t>
      </w:r>
      <w:r w:rsidR="00792D34">
        <w:t>:</w:t>
      </w:r>
    </w:p>
    <w:p w14:paraId="553043F4" w14:textId="1B8AAF55" w:rsidR="0007789D" w:rsidRPr="00792D34" w:rsidRDefault="0007789D" w:rsidP="00E90D9C">
      <w:pPr>
        <w:pStyle w:val="ListParagraph"/>
        <w:numPr>
          <w:ilvl w:val="0"/>
          <w:numId w:val="1"/>
        </w:numPr>
        <w:rPr>
          <w:b/>
          <w:bCs/>
        </w:rPr>
      </w:pPr>
      <w:r w:rsidRPr="00792D34">
        <w:rPr>
          <w:b/>
          <w:bCs/>
        </w:rPr>
        <w:t>Commence a new case</w:t>
      </w:r>
      <w:r w:rsidR="00792D34">
        <w:rPr>
          <w:b/>
          <w:bCs/>
        </w:rPr>
        <w:t xml:space="preserve"> (HO or AO level)</w:t>
      </w:r>
      <w:r w:rsidRPr="00792D34">
        <w:rPr>
          <w:b/>
          <w:bCs/>
        </w:rPr>
        <w:t>?</w:t>
      </w:r>
    </w:p>
    <w:p w14:paraId="4E6D8B61" w14:textId="1CF7DF66" w:rsidR="0007789D" w:rsidRDefault="0007789D" w:rsidP="0007789D">
      <w:pPr>
        <w:pStyle w:val="ListParagraph"/>
      </w:pPr>
      <w:hyperlink r:id="rId11" w:history="1">
        <w:r w:rsidRPr="002D2C1F">
          <w:rPr>
            <w:rStyle w:val="Hyperlink"/>
          </w:rPr>
          <w:t>https://hearings.nv.gov/efile/eflex-resources/manual/UsersGuide.pdf</w:t>
        </w:r>
      </w:hyperlink>
      <w:r>
        <w:t xml:space="preserve"> (page 6)</w:t>
      </w:r>
    </w:p>
    <w:p w14:paraId="3C81843B" w14:textId="77777777" w:rsidR="0007789D" w:rsidRDefault="0007789D" w:rsidP="0007789D">
      <w:pPr>
        <w:pStyle w:val="ListParagraph"/>
      </w:pPr>
    </w:p>
    <w:p w14:paraId="594DC728" w14:textId="67DAEFD9" w:rsidR="0007789D" w:rsidRPr="00792D34" w:rsidRDefault="0007789D" w:rsidP="00E90D9C">
      <w:pPr>
        <w:pStyle w:val="ListParagraph"/>
        <w:numPr>
          <w:ilvl w:val="0"/>
          <w:numId w:val="1"/>
        </w:numPr>
        <w:rPr>
          <w:b/>
          <w:bCs/>
        </w:rPr>
      </w:pPr>
      <w:r w:rsidRPr="00792D34">
        <w:rPr>
          <w:b/>
          <w:bCs/>
        </w:rPr>
        <w:t>File to an existing case?</w:t>
      </w:r>
    </w:p>
    <w:p w14:paraId="64D20371" w14:textId="7116BDAC" w:rsidR="0007789D" w:rsidRDefault="0007789D" w:rsidP="0007789D">
      <w:pPr>
        <w:pStyle w:val="ListParagraph"/>
      </w:pPr>
      <w:hyperlink r:id="rId12" w:history="1">
        <w:r w:rsidRPr="002D2C1F">
          <w:rPr>
            <w:rStyle w:val="Hyperlink"/>
          </w:rPr>
          <w:t>https://hearings.nv.gov/efile/eflex-resources/manual/UsersGuide.pdf</w:t>
        </w:r>
      </w:hyperlink>
      <w:r>
        <w:t xml:space="preserve"> (page 9)</w:t>
      </w:r>
    </w:p>
    <w:p w14:paraId="4754B53D" w14:textId="77777777" w:rsidR="0007789D" w:rsidRDefault="0007789D" w:rsidP="0007789D">
      <w:pPr>
        <w:pStyle w:val="ListParagraph"/>
      </w:pPr>
    </w:p>
    <w:p w14:paraId="13AB0394" w14:textId="77777777" w:rsidR="00704A2A" w:rsidRDefault="00704A2A" w:rsidP="00704A2A">
      <w:pPr>
        <w:pStyle w:val="ListParagraph"/>
        <w:numPr>
          <w:ilvl w:val="0"/>
          <w:numId w:val="1"/>
        </w:numPr>
        <w:rPr>
          <w:b/>
          <w:bCs/>
        </w:rPr>
      </w:pPr>
      <w:r>
        <w:rPr>
          <w:b/>
          <w:bCs/>
        </w:rPr>
        <w:t>File a Notice of Appearance?</w:t>
      </w:r>
    </w:p>
    <w:p w14:paraId="228A23D4" w14:textId="12A4654C" w:rsidR="00704A2A" w:rsidRDefault="00704A2A" w:rsidP="00704A2A">
      <w:pPr>
        <w:pStyle w:val="ListParagraph"/>
      </w:pPr>
      <w:r w:rsidRPr="00704A2A">
        <w:t xml:space="preserve">See FAQ item 2 (above). </w:t>
      </w:r>
      <w:r w:rsidR="007C0AA6">
        <w:t xml:space="preserve">See </w:t>
      </w:r>
      <w:hyperlink r:id="rId13" w:history="1">
        <w:r w:rsidR="007C0AA6" w:rsidRPr="002D2C1F">
          <w:rPr>
            <w:rStyle w:val="Hyperlink"/>
          </w:rPr>
          <w:t>https://hearings.nv.gov/efile/eflex-resources/manual/UsersGuide.pdf</w:t>
        </w:r>
      </w:hyperlink>
      <w:r w:rsidR="007C0AA6">
        <w:t xml:space="preserve"> (page 14).</w:t>
      </w:r>
    </w:p>
    <w:p w14:paraId="27BB17E4" w14:textId="36B394D7" w:rsidR="00704A2A" w:rsidRDefault="00704A2A" w:rsidP="00704A2A">
      <w:pPr>
        <w:ind w:left="720"/>
      </w:pPr>
      <w:r w:rsidRPr="0093699F">
        <w:t xml:space="preserve">Please state very clearly and explicitly in your Notice of Appearance whether you want to </w:t>
      </w:r>
      <w:r w:rsidRPr="0093699F">
        <w:rPr>
          <w:u w:val="single"/>
        </w:rPr>
        <w:t>replace</w:t>
      </w:r>
      <w:r w:rsidRPr="0093699F">
        <w:t xml:space="preserve"> a lawyer already on the case or be added </w:t>
      </w:r>
      <w:r w:rsidRPr="0093699F">
        <w:rPr>
          <w:u w:val="single"/>
        </w:rPr>
        <w:t>in addition to</w:t>
      </w:r>
      <w:r w:rsidRPr="0093699F">
        <w:t> that person/firm. It is very important, especially for defense counsel, that you identify exactly the parties you represent. If you represent the employer and the TPA/insurer, please state so. If your Notice of Appearance is unclear or conflicts with the information that is in our system, improper service may result.</w:t>
      </w:r>
    </w:p>
    <w:p w14:paraId="7A59C1D8" w14:textId="506CC076" w:rsidR="00704A2A" w:rsidRDefault="00704A2A" w:rsidP="00704A2A">
      <w:pPr>
        <w:pStyle w:val="ListParagraph"/>
      </w:pPr>
      <w:r>
        <w:t>If your cases are consolidated, p</w:t>
      </w:r>
      <w:r w:rsidRPr="0093699F">
        <w:t>lease file your Notice of Appearance to the lowest-numbered consolidated case and list on the front page of that Notice all the consolidated cases.</w:t>
      </w:r>
    </w:p>
    <w:p w14:paraId="753EDAE9" w14:textId="77777777" w:rsidR="00276FC3" w:rsidRDefault="00276FC3" w:rsidP="00704A2A">
      <w:pPr>
        <w:pStyle w:val="ListParagraph"/>
      </w:pPr>
    </w:p>
    <w:p w14:paraId="30C54360" w14:textId="1171402E" w:rsidR="00276FC3" w:rsidRPr="00704A2A" w:rsidRDefault="00276FC3" w:rsidP="00704A2A">
      <w:pPr>
        <w:pStyle w:val="ListParagraph"/>
        <w:rPr>
          <w:b/>
          <w:bCs/>
        </w:rPr>
      </w:pPr>
      <w:r>
        <w:t>File a Notice of Appearance by itself. Do not group this filing with other filings.</w:t>
      </w:r>
    </w:p>
    <w:p w14:paraId="5733D406" w14:textId="77777777" w:rsidR="00704A2A" w:rsidRDefault="00704A2A" w:rsidP="00704A2A">
      <w:pPr>
        <w:pStyle w:val="ListParagraph"/>
        <w:rPr>
          <w:b/>
          <w:bCs/>
        </w:rPr>
      </w:pPr>
    </w:p>
    <w:p w14:paraId="7543F099" w14:textId="7452746B" w:rsidR="0007789D" w:rsidRPr="00792D34" w:rsidRDefault="0007789D" w:rsidP="00E90D9C">
      <w:pPr>
        <w:pStyle w:val="ListParagraph"/>
        <w:numPr>
          <w:ilvl w:val="0"/>
          <w:numId w:val="1"/>
        </w:numPr>
        <w:rPr>
          <w:b/>
          <w:bCs/>
        </w:rPr>
      </w:pPr>
      <w:r w:rsidRPr="00792D34">
        <w:rPr>
          <w:b/>
          <w:bCs/>
        </w:rPr>
        <w:t>Request an Interpreter?</w:t>
      </w:r>
    </w:p>
    <w:p w14:paraId="20B62168" w14:textId="2E36F5BB" w:rsidR="0007789D" w:rsidRDefault="0007789D" w:rsidP="0007789D">
      <w:pPr>
        <w:pStyle w:val="ListParagraph"/>
      </w:pPr>
      <w:r>
        <w:t xml:space="preserve">Continue using the same Interpreter Request form </w:t>
      </w:r>
      <w:r w:rsidR="006973B7">
        <w:t>as previously used when you require an interpreter for an Appeals-level hearing</w:t>
      </w:r>
      <w:r w:rsidR="006973B7">
        <w:t xml:space="preserve"> </w:t>
      </w:r>
      <w:r w:rsidR="00744CD2">
        <w:t>(</w:t>
      </w:r>
      <w:hyperlink r:id="rId14" w:history="1">
        <w:r w:rsidR="00744CD2" w:rsidRPr="008220E0">
          <w:rPr>
            <w:rStyle w:val="Hyperlink"/>
          </w:rPr>
          <w:t>https://hearings.nv.gov/uploadedFiles/hearingsnvgov/Content/forms/REQUEST FOR INTERPRETER SERVICES.pdf</w:t>
        </w:r>
      </w:hyperlink>
      <w:r w:rsidR="00744CD2">
        <w:t>)</w:t>
      </w:r>
      <w:r w:rsidR="006973B7">
        <w:t>.</w:t>
      </w:r>
      <w:r w:rsidR="00744CD2">
        <w:t xml:space="preserve"> </w:t>
      </w:r>
      <w:r>
        <w:t xml:space="preserve">File the completed form in </w:t>
      </w:r>
      <w:proofErr w:type="spellStart"/>
      <w:r>
        <w:t>eFlex</w:t>
      </w:r>
      <w:proofErr w:type="spellEnd"/>
      <w:r>
        <w:t xml:space="preserve"> by selecting the Document Type “Interpreter Request.” (Note, you must not select a Document Category, as the Interpreter Request is not categorized and needs to be selected using only the Document Type.)</w:t>
      </w:r>
    </w:p>
    <w:p w14:paraId="4A343259" w14:textId="5E657292" w:rsidR="0007789D" w:rsidRDefault="0007789D" w:rsidP="0007789D">
      <w:pPr>
        <w:ind w:left="720"/>
      </w:pPr>
      <w:r>
        <w:t xml:space="preserve">You must still make any cancellations of Interpreter Requests to the AO Assistant by email within 48 hours to avoid late cancellation fees.   </w:t>
      </w:r>
    </w:p>
    <w:p w14:paraId="001C6B8D" w14:textId="11140348" w:rsidR="00E90D9C" w:rsidRPr="00792D34" w:rsidRDefault="0007789D" w:rsidP="00E90D9C">
      <w:pPr>
        <w:pStyle w:val="ListParagraph"/>
        <w:numPr>
          <w:ilvl w:val="0"/>
          <w:numId w:val="1"/>
        </w:numPr>
        <w:rPr>
          <w:b/>
          <w:bCs/>
        </w:rPr>
      </w:pPr>
      <w:r w:rsidRPr="00792D34">
        <w:rPr>
          <w:b/>
          <w:bCs/>
        </w:rPr>
        <w:t>Submit a p</w:t>
      </w:r>
      <w:r w:rsidR="00FA4BFA" w:rsidRPr="00792D34">
        <w:rPr>
          <w:b/>
          <w:bCs/>
        </w:rPr>
        <w:t xml:space="preserve">roposed </w:t>
      </w:r>
      <w:r w:rsidRPr="00792D34">
        <w:rPr>
          <w:b/>
          <w:bCs/>
        </w:rPr>
        <w:t>o</w:t>
      </w:r>
      <w:r w:rsidR="00FA4BFA" w:rsidRPr="00792D34">
        <w:rPr>
          <w:b/>
          <w:bCs/>
        </w:rPr>
        <w:t>rder</w:t>
      </w:r>
      <w:r w:rsidRPr="00792D34">
        <w:rPr>
          <w:b/>
          <w:bCs/>
        </w:rPr>
        <w:t>?</w:t>
      </w:r>
    </w:p>
    <w:p w14:paraId="123C9EA5" w14:textId="0BD84647" w:rsidR="00E90D9C" w:rsidRDefault="00E90D9C" w:rsidP="00E90D9C">
      <w:pPr>
        <w:pStyle w:val="ListParagraph"/>
        <w:numPr>
          <w:ilvl w:val="1"/>
          <w:numId w:val="1"/>
        </w:numPr>
      </w:pPr>
      <w:r>
        <w:t xml:space="preserve">Proposed Decisions and Orders and Proposed Interim Orders must be filed in a Word doc (not pdf). </w:t>
      </w:r>
      <w:r w:rsidR="006973B7">
        <w:t>You d</w:t>
      </w:r>
      <w:r>
        <w:t>o not need submit a cover letter alongside these Proposed Orders. The Court will automatically hold them for 5 days for any objection.</w:t>
      </w:r>
    </w:p>
    <w:p w14:paraId="376B67C6" w14:textId="3AC3B76C" w:rsidR="00E90D9C" w:rsidRDefault="00E90D9C" w:rsidP="00E90D9C">
      <w:pPr>
        <w:pStyle w:val="ListParagraph"/>
        <w:numPr>
          <w:ilvl w:val="1"/>
          <w:numId w:val="1"/>
        </w:numPr>
      </w:pPr>
      <w:r>
        <w:t>Proposed Stipulated Settlement</w:t>
      </w:r>
      <w:r w:rsidR="00D50B64">
        <w:t>s</w:t>
      </w:r>
      <w:r>
        <w:t xml:space="preserve"> and Order</w:t>
      </w:r>
      <w:r w:rsidR="00D50B64">
        <w:t>s</w:t>
      </w:r>
      <w:r>
        <w:t xml:space="preserve"> of Dismissal </w:t>
      </w:r>
      <w:r w:rsidR="00D376F5">
        <w:t>must be</w:t>
      </w:r>
      <w:r>
        <w:t xml:space="preserve"> </w:t>
      </w:r>
      <w:r w:rsidR="007C0AA6">
        <w:t xml:space="preserve">split into two separate documents. The proposed Stipulated Settlement should be </w:t>
      </w:r>
      <w:r>
        <w:t>filed in pdf format</w:t>
      </w:r>
      <w:r w:rsidR="007C0AA6">
        <w:t xml:space="preserve"> as the lead document</w:t>
      </w:r>
      <w:r w:rsidR="00720047">
        <w:t>.</w:t>
      </w:r>
      <w:r w:rsidR="007C0AA6">
        <w:t xml:space="preserve"> The Proposed Order of Dismissal should be filed in word format as the subsequent filing.</w:t>
      </w:r>
    </w:p>
    <w:p w14:paraId="523CF4A2" w14:textId="37BFA5DF" w:rsidR="00E90D9C" w:rsidRDefault="00E90D9C" w:rsidP="00E90D9C">
      <w:pPr>
        <w:pStyle w:val="ListParagraph"/>
        <w:numPr>
          <w:ilvl w:val="1"/>
          <w:numId w:val="1"/>
        </w:numPr>
      </w:pPr>
      <w:r>
        <w:lastRenderedPageBreak/>
        <w:t>When</w:t>
      </w:r>
      <w:r w:rsidR="00D50B64">
        <w:t xml:space="preserve"> you</w:t>
      </w:r>
      <w:r>
        <w:t xml:space="preserve"> file a motion or other documents requiring </w:t>
      </w:r>
      <w:r w:rsidR="00572437">
        <w:t>p</w:t>
      </w:r>
      <w:r>
        <w:t xml:space="preserve">roposed </w:t>
      </w:r>
      <w:r w:rsidR="00572437">
        <w:t>o</w:t>
      </w:r>
      <w:r>
        <w:t xml:space="preserve">rders granting and denying </w:t>
      </w:r>
      <w:proofErr w:type="gramStart"/>
      <w:r>
        <w:t>to be</w:t>
      </w:r>
      <w:proofErr w:type="gramEnd"/>
      <w:r>
        <w:t xml:space="preserve"> attached, </w:t>
      </w:r>
      <w:r w:rsidR="00D50B64">
        <w:t xml:space="preserve">you should file </w:t>
      </w:r>
      <w:r>
        <w:t xml:space="preserve">the motion as the lead document in pdf format. </w:t>
      </w:r>
      <w:r w:rsidR="00530939">
        <w:t xml:space="preserve">You should then add the </w:t>
      </w:r>
      <w:r>
        <w:t xml:space="preserve">Proposed Orders granting and denying separately to the lead document in Word (doc) format. Therefore, the motion filing in </w:t>
      </w:r>
      <w:proofErr w:type="spellStart"/>
      <w:r>
        <w:t>eFlex</w:t>
      </w:r>
      <w:proofErr w:type="spellEnd"/>
      <w:r>
        <w:t xml:space="preserve"> will consist of three separate documents added to the same filing.</w:t>
      </w:r>
    </w:p>
    <w:p w14:paraId="14FF4DD6" w14:textId="77777777" w:rsidR="00E90D9C" w:rsidRDefault="00E90D9C" w:rsidP="00E90D9C">
      <w:pPr>
        <w:pStyle w:val="ListParagraph"/>
        <w:numPr>
          <w:ilvl w:val="1"/>
          <w:numId w:val="1"/>
        </w:numPr>
      </w:pPr>
      <w:r>
        <w:t>You do not need to sign the ‘submitted by’ section on Proposed Orders. By virtue of filing the Proposed Orders under the filing attorney’s name, the attorney has submitted it.  However, if the submitting attorney wants to sign the submission, they will need to use an electronic signature of /s/ and their typed name.</w:t>
      </w:r>
    </w:p>
    <w:p w14:paraId="65E885DF" w14:textId="3CB3176C" w:rsidR="00E90D9C" w:rsidRDefault="003B2F80" w:rsidP="00E90D9C">
      <w:pPr>
        <w:pStyle w:val="ListParagraph"/>
        <w:numPr>
          <w:ilvl w:val="1"/>
          <w:numId w:val="1"/>
        </w:numPr>
      </w:pPr>
      <w:r>
        <w:t xml:space="preserve">Do not </w:t>
      </w:r>
      <w:r w:rsidR="00E90D9C">
        <w:t xml:space="preserve">attach Certificates of Mailing/Service to any Proposed Orders. </w:t>
      </w:r>
      <w:r>
        <w:t xml:space="preserve">The Court </w:t>
      </w:r>
      <w:r w:rsidR="00E90D9C">
        <w:t xml:space="preserve">will rely upon the Certificates of Service generated through the e-filing system. </w:t>
      </w:r>
    </w:p>
    <w:p w14:paraId="69887980" w14:textId="77777777" w:rsidR="003B2F80" w:rsidRDefault="003B2F80" w:rsidP="003B2F80">
      <w:pPr>
        <w:pStyle w:val="ListParagraph"/>
        <w:ind w:left="1440"/>
      </w:pPr>
    </w:p>
    <w:p w14:paraId="6CEF5BF6" w14:textId="77777777" w:rsidR="003B2F80" w:rsidRPr="00792D34" w:rsidRDefault="003B2F80" w:rsidP="00D93F7B">
      <w:pPr>
        <w:pStyle w:val="ListParagraph"/>
        <w:numPr>
          <w:ilvl w:val="0"/>
          <w:numId w:val="1"/>
        </w:numPr>
        <w:rPr>
          <w:b/>
          <w:bCs/>
        </w:rPr>
      </w:pPr>
      <w:r w:rsidRPr="00792D34">
        <w:rPr>
          <w:b/>
          <w:bCs/>
        </w:rPr>
        <w:t xml:space="preserve">Use the </w:t>
      </w:r>
      <w:r w:rsidRPr="004D248A">
        <w:rPr>
          <w:b/>
          <w:bCs/>
        </w:rPr>
        <w:t>shortcut functions</w:t>
      </w:r>
      <w:r w:rsidRPr="00792D34">
        <w:rPr>
          <w:b/>
          <w:bCs/>
        </w:rPr>
        <w:t xml:space="preserve"> to alert the Court that I </w:t>
      </w:r>
    </w:p>
    <w:p w14:paraId="4E8B8DE2" w14:textId="7EBB27B6" w:rsidR="00D93F7B" w:rsidRPr="00734F40" w:rsidRDefault="003B2F80" w:rsidP="003B2F80">
      <w:pPr>
        <w:pStyle w:val="ListParagraph"/>
        <w:numPr>
          <w:ilvl w:val="1"/>
          <w:numId w:val="1"/>
        </w:numPr>
      </w:pPr>
      <w:r>
        <w:t xml:space="preserve">intend to </w:t>
      </w:r>
      <w:r w:rsidRPr="00276FC3">
        <w:rPr>
          <w:b/>
          <w:bCs/>
        </w:rPr>
        <w:t>v</w:t>
      </w:r>
      <w:r w:rsidR="00D93F7B" w:rsidRPr="00276FC3">
        <w:rPr>
          <w:b/>
          <w:bCs/>
        </w:rPr>
        <w:t xml:space="preserve">oluntary </w:t>
      </w:r>
      <w:r w:rsidRPr="00276FC3">
        <w:rPr>
          <w:b/>
          <w:bCs/>
        </w:rPr>
        <w:t>d</w:t>
      </w:r>
      <w:r w:rsidR="00D93F7B" w:rsidRPr="00276FC3">
        <w:rPr>
          <w:b/>
          <w:bCs/>
        </w:rPr>
        <w:t>ismiss</w:t>
      </w:r>
      <w:r>
        <w:t xml:space="preserve"> my hearing or appeal?</w:t>
      </w:r>
    </w:p>
    <w:p w14:paraId="5ACF016C" w14:textId="49EA3119" w:rsidR="00D93F7B" w:rsidRDefault="00D93F7B" w:rsidP="003B2F80">
      <w:pPr>
        <w:pStyle w:val="ListParagraph"/>
        <w:numPr>
          <w:ilvl w:val="2"/>
          <w:numId w:val="1"/>
        </w:numPr>
      </w:pPr>
      <w:r>
        <w:t xml:space="preserve">Hearings Office: select </w:t>
      </w:r>
      <w:r w:rsidR="003B2F80">
        <w:t xml:space="preserve">Document Type </w:t>
      </w:r>
      <w:r>
        <w:t xml:space="preserve">“Request to Voluntarily Dismiss Hearing” to notify the Hearing Officer of </w:t>
      </w:r>
      <w:r w:rsidR="003B2F80">
        <w:t xml:space="preserve">your </w:t>
      </w:r>
      <w:r>
        <w:t xml:space="preserve">intent to dismiss the appeal. This filing does not require the party to attach a document; however, they must still click “Add” next to “Add to Submission” </w:t>
      </w:r>
      <w:proofErr w:type="gramStart"/>
      <w:r>
        <w:t>in order to</w:t>
      </w:r>
      <w:proofErr w:type="gramEnd"/>
      <w:r>
        <w:t xml:space="preserve"> process the request through </w:t>
      </w:r>
      <w:proofErr w:type="spellStart"/>
      <w:r>
        <w:t>eFlex</w:t>
      </w:r>
      <w:proofErr w:type="spellEnd"/>
      <w:r>
        <w:t xml:space="preserve">.   </w:t>
      </w:r>
    </w:p>
    <w:p w14:paraId="0CC630C5" w14:textId="6F573B70" w:rsidR="00D93F7B" w:rsidRDefault="00D93F7B" w:rsidP="003B2F80">
      <w:pPr>
        <w:pStyle w:val="ListParagraph"/>
        <w:numPr>
          <w:ilvl w:val="2"/>
          <w:numId w:val="1"/>
        </w:numPr>
      </w:pPr>
      <w:r>
        <w:t xml:space="preserve">Appeals Office: </w:t>
      </w:r>
      <w:r w:rsidR="003B2F80">
        <w:t xml:space="preserve">select Document Type </w:t>
      </w:r>
      <w:r>
        <w:t xml:space="preserve">“Request to Voluntarily Dismiss Hearing Before the Appeals Officer.” This filing requires the party to file the request itself as the lead document in pdf format. </w:t>
      </w:r>
      <w:r w:rsidR="0024092C">
        <w:t xml:space="preserve">For this request, the party can file just a Proposed Order Granting in Word (doc) format attached to the lead (pdf) document. </w:t>
      </w:r>
    </w:p>
    <w:p w14:paraId="352AB544" w14:textId="457329BB" w:rsidR="003B2F80" w:rsidRDefault="00B8057D" w:rsidP="003B2F80">
      <w:pPr>
        <w:pStyle w:val="ListParagraph"/>
        <w:numPr>
          <w:ilvl w:val="1"/>
          <w:numId w:val="1"/>
        </w:numPr>
      </w:pPr>
      <w:r>
        <w:t xml:space="preserve">would like a </w:t>
      </w:r>
      <w:r w:rsidRPr="00276FC3">
        <w:rPr>
          <w:b/>
          <w:bCs/>
        </w:rPr>
        <w:t>continuance</w:t>
      </w:r>
      <w:r>
        <w:t xml:space="preserve"> shortly before the hearing date and time?</w:t>
      </w:r>
    </w:p>
    <w:p w14:paraId="1455DA5D" w14:textId="01482993" w:rsidR="00EC7803" w:rsidRPr="00337428" w:rsidRDefault="00EC7803" w:rsidP="00EC7803">
      <w:pPr>
        <w:pStyle w:val="ListParagraph"/>
        <w:numPr>
          <w:ilvl w:val="2"/>
          <w:numId w:val="1"/>
        </w:numPr>
      </w:pPr>
      <w:r w:rsidRPr="00337428">
        <w:t xml:space="preserve">A party/parties may make an </w:t>
      </w:r>
      <w:r w:rsidRPr="00337428">
        <w:rPr>
          <w:u w:val="single"/>
        </w:rPr>
        <w:t>informal</w:t>
      </w:r>
      <w:r w:rsidRPr="00337428">
        <w:t xml:space="preserve"> request for continuance via the shortcut method provided in </w:t>
      </w:r>
      <w:proofErr w:type="spellStart"/>
      <w:r w:rsidRPr="00337428">
        <w:t>eFlex</w:t>
      </w:r>
      <w:proofErr w:type="spellEnd"/>
      <w:r w:rsidRPr="00337428">
        <w:t xml:space="preserve">. </w:t>
      </w:r>
      <w:r>
        <w:t>Video instruction illustrating how to make such a request can be found here:</w:t>
      </w:r>
      <w:r w:rsidRPr="00337428">
        <w:t xml:space="preserve"> </w:t>
      </w:r>
      <w:hyperlink r:id="rId15" w:history="1">
        <w:r w:rsidRPr="00337428">
          <w:rPr>
            <w:rStyle w:val="Hyperlink"/>
          </w:rPr>
          <w:t>https://hearings.nv.gov/Home/Features/E-Filing_Training/</w:t>
        </w:r>
      </w:hyperlink>
      <w:r>
        <w:t xml:space="preserve">. </w:t>
      </w:r>
      <w:r w:rsidR="00B829E0">
        <w:t xml:space="preserve">In addition to this informal option, </w:t>
      </w:r>
      <w:r>
        <w:t xml:space="preserve">a party/parties may always </w:t>
      </w:r>
      <w:r w:rsidR="00B829E0">
        <w:t xml:space="preserve">file a formal request for continuance or stipulation for continuance in conformance with </w:t>
      </w:r>
      <w:r w:rsidR="00B829E0" w:rsidRPr="00337428">
        <w:t>NRS 616C.345(8) and NAC 616C.318</w:t>
      </w:r>
      <w:r w:rsidR="00B829E0">
        <w:t>.</w:t>
      </w:r>
    </w:p>
    <w:p w14:paraId="0CECA9F5" w14:textId="6065AEFB" w:rsidR="00B8057D" w:rsidRDefault="00B829E0" w:rsidP="00B829E0">
      <w:pPr>
        <w:pStyle w:val="ListParagraph"/>
        <w:numPr>
          <w:ilvl w:val="1"/>
          <w:numId w:val="1"/>
        </w:numPr>
      </w:pPr>
      <w:r>
        <w:t xml:space="preserve">would like to </w:t>
      </w:r>
      <w:r w:rsidRPr="00276FC3">
        <w:rPr>
          <w:b/>
          <w:bCs/>
        </w:rPr>
        <w:t>bypass</w:t>
      </w:r>
      <w:r>
        <w:t xml:space="preserve"> my Hearings-level case to the Appeals level?</w:t>
      </w:r>
    </w:p>
    <w:p w14:paraId="2D2541EC" w14:textId="066B1DE9" w:rsidR="00075AFB" w:rsidRDefault="00075AFB" w:rsidP="00075AFB">
      <w:pPr>
        <w:pStyle w:val="ListParagraph"/>
        <w:ind w:left="1440"/>
      </w:pPr>
      <w:hyperlink r:id="rId16" w:history="1">
        <w:r w:rsidRPr="002D2C1F">
          <w:rPr>
            <w:rStyle w:val="Hyperlink"/>
          </w:rPr>
          <w:t>https://hearings.nv.gov/efile/eflex-resources/manual/UsersGuide.pdf</w:t>
        </w:r>
      </w:hyperlink>
      <w:r>
        <w:t xml:space="preserve"> (page 14)</w:t>
      </w:r>
    </w:p>
    <w:p w14:paraId="554D46EB" w14:textId="122C993F" w:rsidR="00B829E0" w:rsidRDefault="00B829E0" w:rsidP="00B829E0">
      <w:pPr>
        <w:pStyle w:val="ListParagraph"/>
        <w:numPr>
          <w:ilvl w:val="1"/>
          <w:numId w:val="1"/>
        </w:numPr>
      </w:pPr>
      <w:r>
        <w:t xml:space="preserve">would like to </w:t>
      </w:r>
      <w:r w:rsidRPr="00276FC3">
        <w:rPr>
          <w:b/>
          <w:bCs/>
        </w:rPr>
        <w:t>consolidate</w:t>
      </w:r>
      <w:r>
        <w:t xml:space="preserve"> a case with other, existing cases?</w:t>
      </w:r>
    </w:p>
    <w:p w14:paraId="6190B004" w14:textId="67290446" w:rsidR="00075AFB" w:rsidRDefault="00075AFB" w:rsidP="00075AFB">
      <w:pPr>
        <w:pStyle w:val="ListParagraph"/>
        <w:ind w:left="1440"/>
      </w:pPr>
      <w:hyperlink r:id="rId17" w:history="1">
        <w:r w:rsidRPr="002D2C1F">
          <w:rPr>
            <w:rStyle w:val="Hyperlink"/>
          </w:rPr>
          <w:t>https://hearings.nv.gov/efile/eflex-resources/manual/UsersGuide.pdf</w:t>
        </w:r>
      </w:hyperlink>
      <w:r>
        <w:t xml:space="preserve"> (page 17)</w:t>
      </w:r>
    </w:p>
    <w:p w14:paraId="416E0BFD" w14:textId="4B9613D1" w:rsidR="00C63FEA" w:rsidRPr="00792D34" w:rsidRDefault="003B2F80" w:rsidP="00792D34">
      <w:pPr>
        <w:pStyle w:val="NoSpacing"/>
        <w:numPr>
          <w:ilvl w:val="0"/>
          <w:numId w:val="1"/>
        </w:numPr>
        <w:rPr>
          <w:b/>
          <w:bCs/>
        </w:rPr>
      </w:pPr>
      <w:r w:rsidRPr="00792D34">
        <w:rPr>
          <w:b/>
          <w:bCs/>
        </w:rPr>
        <w:t xml:space="preserve">Add my client to the Service List? </w:t>
      </w:r>
    </w:p>
    <w:p w14:paraId="1937708A" w14:textId="57C72D12" w:rsidR="00C63FEA" w:rsidRDefault="003B2F80" w:rsidP="00213EB9">
      <w:pPr>
        <w:ind w:left="720"/>
      </w:pPr>
      <w:r>
        <w:t xml:space="preserve">Represented clients must </w:t>
      </w:r>
      <w:r w:rsidR="00C63FEA">
        <w:t xml:space="preserve">sign up for their own </w:t>
      </w:r>
      <w:proofErr w:type="spellStart"/>
      <w:r w:rsidR="00C63FEA">
        <w:t>eFlex</w:t>
      </w:r>
      <w:proofErr w:type="spellEnd"/>
      <w:r w:rsidR="00C63FEA">
        <w:t xml:space="preserve"> accounts and associate themselves with each individual case by filing a Notice of Appearance in that case.</w:t>
      </w:r>
    </w:p>
    <w:p w14:paraId="682418A6" w14:textId="25A84F3A" w:rsidR="00276FC3" w:rsidRDefault="00276FC3" w:rsidP="00276FC3">
      <w:pPr>
        <w:pStyle w:val="ListParagraph"/>
        <w:numPr>
          <w:ilvl w:val="0"/>
          <w:numId w:val="1"/>
        </w:numPr>
        <w:rPr>
          <w:b/>
          <w:bCs/>
        </w:rPr>
      </w:pPr>
      <w:r w:rsidRPr="00276FC3">
        <w:rPr>
          <w:b/>
          <w:bCs/>
        </w:rPr>
        <w:t>Inform the Court that the insurer who must be added as a party to the case is not listed in the drop-down menu?</w:t>
      </w:r>
    </w:p>
    <w:p w14:paraId="64C1F5D0" w14:textId="46C18893" w:rsidR="00276FC3" w:rsidRPr="00276FC3" w:rsidRDefault="00276FC3" w:rsidP="006973B7">
      <w:pPr>
        <w:pStyle w:val="ListParagraph"/>
      </w:pPr>
      <w:r w:rsidRPr="00276FC3">
        <w:lastRenderedPageBreak/>
        <w:t xml:space="preserve">If the insurer you are looking for is not in the drop-down, email </w:t>
      </w:r>
      <w:r w:rsidR="006973B7">
        <w:t xml:space="preserve">us at </w:t>
      </w:r>
      <w:hyperlink r:id="rId18" w:history="1">
        <w:r w:rsidR="006973B7" w:rsidRPr="0088721E">
          <w:rPr>
            <w:rStyle w:val="Hyperlink"/>
          </w:rPr>
          <w:t>hearingsandappeals@admin.nv.gov</w:t>
        </w:r>
      </w:hyperlink>
      <w:r w:rsidRPr="00276FC3">
        <w:t xml:space="preserve"> to request that it be added.</w:t>
      </w:r>
    </w:p>
    <w:p w14:paraId="406AF675" w14:textId="27DA3748" w:rsidR="00FA4BFA" w:rsidRPr="00792D34" w:rsidRDefault="00FA4BFA" w:rsidP="00792D34">
      <w:pPr>
        <w:pStyle w:val="NoSpacing"/>
        <w:numPr>
          <w:ilvl w:val="0"/>
          <w:numId w:val="1"/>
        </w:numPr>
        <w:rPr>
          <w:b/>
          <w:bCs/>
        </w:rPr>
      </w:pPr>
      <w:r w:rsidRPr="00792D34">
        <w:rPr>
          <w:b/>
          <w:bCs/>
        </w:rPr>
        <w:t xml:space="preserve">Inform the Court of the phone number by which </w:t>
      </w:r>
      <w:r w:rsidR="003B2F80" w:rsidRPr="00792D34">
        <w:rPr>
          <w:b/>
          <w:bCs/>
        </w:rPr>
        <w:t xml:space="preserve">I </w:t>
      </w:r>
      <w:r w:rsidRPr="00792D34">
        <w:rPr>
          <w:b/>
          <w:bCs/>
        </w:rPr>
        <w:t>will appear</w:t>
      </w:r>
      <w:r w:rsidR="003B2F80" w:rsidRPr="00792D34">
        <w:rPr>
          <w:b/>
          <w:bCs/>
        </w:rPr>
        <w:t>?</w:t>
      </w:r>
    </w:p>
    <w:p w14:paraId="60C54B24" w14:textId="71198C83" w:rsidR="00FA4BFA" w:rsidRDefault="00FA4BFA" w:rsidP="00792D34">
      <w:pPr>
        <w:pStyle w:val="NoSpacing"/>
        <w:ind w:left="720"/>
      </w:pPr>
      <w:r>
        <w:t xml:space="preserve">Counsel </w:t>
      </w:r>
      <w:proofErr w:type="gramStart"/>
      <w:r>
        <w:t>are</w:t>
      </w:r>
      <w:proofErr w:type="gramEnd"/>
      <w:r>
        <w:t xml:space="preserve"> still required to comply with Rule of Practice 5.02, informing the Court of their contact number if they are appearing by phone. Counsel should send this contact information to each HO or AO assistant by email in advance of each appearance. </w:t>
      </w:r>
    </w:p>
    <w:p w14:paraId="1B658D7C" w14:textId="798DCA9F" w:rsidR="003B2F80" w:rsidRDefault="003B2F80" w:rsidP="00E608E5">
      <w:pPr>
        <w:ind w:firstLine="720"/>
      </w:pPr>
      <w:r>
        <w:t xml:space="preserve">A list of each judge and his/her assistant is found here: </w:t>
      </w:r>
      <w:hyperlink r:id="rId19" w:history="1">
        <w:r w:rsidRPr="002D2C1F">
          <w:rPr>
            <w:rStyle w:val="Hyperlink"/>
          </w:rPr>
          <w:t>https://hearings.nv.gov/Contact/</w:t>
        </w:r>
      </w:hyperlink>
      <w:r>
        <w:t xml:space="preserve"> </w:t>
      </w:r>
    </w:p>
    <w:p w14:paraId="1A44D379" w14:textId="3A0DAF3D" w:rsidR="003B2F80" w:rsidRPr="00792D34" w:rsidRDefault="003B2F80" w:rsidP="00B3555F">
      <w:pPr>
        <w:pStyle w:val="ListParagraph"/>
        <w:numPr>
          <w:ilvl w:val="0"/>
          <w:numId w:val="1"/>
        </w:numPr>
        <w:rPr>
          <w:b/>
          <w:bCs/>
        </w:rPr>
      </w:pPr>
      <w:r w:rsidRPr="00792D34">
        <w:rPr>
          <w:b/>
          <w:bCs/>
        </w:rPr>
        <w:t>File a</w:t>
      </w:r>
      <w:r w:rsidR="006973B7">
        <w:rPr>
          <w:b/>
          <w:bCs/>
        </w:rPr>
        <w:t xml:space="preserve"> response to</w:t>
      </w:r>
      <w:r w:rsidRPr="00792D34">
        <w:rPr>
          <w:b/>
          <w:bCs/>
        </w:rPr>
        <w:t xml:space="preserve"> e</w:t>
      </w:r>
      <w:r w:rsidR="009643DF" w:rsidRPr="00792D34">
        <w:rPr>
          <w:b/>
          <w:bCs/>
        </w:rPr>
        <w:t>lectronic status check</w:t>
      </w:r>
      <w:r w:rsidRPr="00792D34">
        <w:rPr>
          <w:b/>
          <w:bCs/>
        </w:rPr>
        <w:t>?</w:t>
      </w:r>
    </w:p>
    <w:p w14:paraId="62AC95FF" w14:textId="200F937A" w:rsidR="003B2F80" w:rsidRPr="00762FDA" w:rsidRDefault="003B2F80" w:rsidP="003B2F80">
      <w:pPr>
        <w:pStyle w:val="ListParagraph"/>
      </w:pPr>
      <w:r>
        <w:t>You have two choices:</w:t>
      </w:r>
    </w:p>
    <w:p w14:paraId="095C6489" w14:textId="77777777" w:rsidR="003B2F80" w:rsidRDefault="003B2F80" w:rsidP="00270BB6">
      <w:pPr>
        <w:pStyle w:val="ListParagraph"/>
        <w:numPr>
          <w:ilvl w:val="1"/>
          <w:numId w:val="1"/>
        </w:numPr>
      </w:pPr>
      <w:r>
        <w:t>Select</w:t>
      </w:r>
      <w:r w:rsidR="00EC5970">
        <w:t xml:space="preserve"> Document Type "Status Update (Electronic)" and provide the status by attaching a document</w:t>
      </w:r>
      <w:r w:rsidR="00720047">
        <w:t xml:space="preserve"> in</w:t>
      </w:r>
      <w:r w:rsidR="00EC5970">
        <w:t xml:space="preserve"> pdf</w:t>
      </w:r>
      <w:r w:rsidR="00720047">
        <w:t xml:space="preserve">. </w:t>
      </w:r>
      <w:r w:rsidR="00EC5970">
        <w:t xml:space="preserve">Please make sure you </w:t>
      </w:r>
      <w:r w:rsidR="00720047">
        <w:t>include what you are requesting for the Court to do next (status check, time certain, stacked reset, etc.) and be specific (e.g., one hour hearing in 60 days).</w:t>
      </w:r>
    </w:p>
    <w:p w14:paraId="5453E469" w14:textId="0212A15A" w:rsidR="003B2F80" w:rsidRDefault="003B2F80" w:rsidP="003B2F80">
      <w:pPr>
        <w:pStyle w:val="ListParagraph"/>
        <w:numPr>
          <w:ilvl w:val="1"/>
          <w:numId w:val="1"/>
        </w:numPr>
      </w:pPr>
      <w:r>
        <w:t xml:space="preserve">Send the AO and their assistant an email with the status update (as in the pre </w:t>
      </w:r>
      <w:proofErr w:type="spellStart"/>
      <w:r>
        <w:t>eFlex</w:t>
      </w:r>
      <w:proofErr w:type="spellEnd"/>
      <w:r>
        <w:t xml:space="preserve"> days).</w:t>
      </w:r>
    </w:p>
    <w:p w14:paraId="4A7DA3E0" w14:textId="159816A6" w:rsidR="003B2F80" w:rsidRDefault="003B2F80" w:rsidP="003B2F80">
      <w:pPr>
        <w:ind w:left="720"/>
      </w:pPr>
      <w:r>
        <w:t>Each attorney is required to respond</w:t>
      </w:r>
      <w:r w:rsidR="00986A2B">
        <w:t xml:space="preserve"> to every order for status check of any kind</w:t>
      </w:r>
      <w:r>
        <w:t>, and it is crucial that each attorney specify what next setting he/she prefers.</w:t>
      </w:r>
    </w:p>
    <w:p w14:paraId="497B61FB" w14:textId="6B5E2926" w:rsidR="009643DF" w:rsidRPr="00792D34" w:rsidRDefault="00BE12E8" w:rsidP="00792D34">
      <w:pPr>
        <w:pStyle w:val="NoSpacing"/>
        <w:numPr>
          <w:ilvl w:val="0"/>
          <w:numId w:val="1"/>
        </w:numPr>
        <w:rPr>
          <w:b/>
          <w:bCs/>
        </w:rPr>
      </w:pPr>
      <w:r w:rsidRPr="00792D34">
        <w:rPr>
          <w:b/>
          <w:bCs/>
        </w:rPr>
        <w:t xml:space="preserve">Request </w:t>
      </w:r>
      <w:r w:rsidR="003B2F80" w:rsidRPr="00792D34">
        <w:rPr>
          <w:b/>
          <w:bCs/>
        </w:rPr>
        <w:t xml:space="preserve">the </w:t>
      </w:r>
      <w:r w:rsidRPr="00792D34">
        <w:rPr>
          <w:b/>
          <w:bCs/>
        </w:rPr>
        <w:t>Submission of Electronic Evidence/Video Evidence</w:t>
      </w:r>
      <w:r w:rsidR="003B2F80" w:rsidRPr="00792D34">
        <w:rPr>
          <w:b/>
          <w:bCs/>
        </w:rPr>
        <w:t>?</w:t>
      </w:r>
    </w:p>
    <w:p w14:paraId="160B261C" w14:textId="77777777" w:rsidR="00213EB9" w:rsidRDefault="00165283" w:rsidP="00792D34">
      <w:pPr>
        <w:pStyle w:val="NoSpacing"/>
        <w:ind w:left="720"/>
      </w:pPr>
      <w:r>
        <w:t xml:space="preserve">Per NAC 616C.307(1), you must file a request to introduce evidence that is recorded on video, as a digital recording, or any other electronic medium to the appeals office. The request should contain a summary of the contents of the video. You should submit </w:t>
      </w:r>
      <w:r w:rsidR="00213EB9">
        <w:t>p</w:t>
      </w:r>
      <w:r>
        <w:t xml:space="preserve">roposed </w:t>
      </w:r>
      <w:r w:rsidR="00213EB9">
        <w:t>o</w:t>
      </w:r>
      <w:r>
        <w:t xml:space="preserve">rders granting and denying this request as separate documents in word format. </w:t>
      </w:r>
    </w:p>
    <w:p w14:paraId="6663F7B8" w14:textId="77777777" w:rsidR="00792D34" w:rsidRDefault="00792D34" w:rsidP="00792D34">
      <w:pPr>
        <w:pStyle w:val="NoSpacing"/>
        <w:ind w:left="720"/>
        <w:rPr>
          <w:rFonts w:ascii="Calibri" w:hAnsi="Calibri" w:cs="Calibri"/>
        </w:rPr>
      </w:pPr>
    </w:p>
    <w:p w14:paraId="7625FA2E" w14:textId="0D07E410" w:rsidR="00792D34" w:rsidRPr="00213EB9" w:rsidRDefault="00792D34" w:rsidP="00792D34">
      <w:pPr>
        <w:pStyle w:val="NoSpacing"/>
        <w:numPr>
          <w:ilvl w:val="0"/>
          <w:numId w:val="1"/>
        </w:numPr>
        <w:rPr>
          <w:rFonts w:ascii="Calibri" w:hAnsi="Calibri" w:cs="Calibri"/>
        </w:rPr>
      </w:pPr>
      <w:r>
        <w:rPr>
          <w:rFonts w:ascii="Calibri" w:hAnsi="Calibri" w:cs="Calibri"/>
          <w:b/>
          <w:bCs/>
        </w:rPr>
        <w:t>Submit electronic evidence?</w:t>
      </w:r>
    </w:p>
    <w:p w14:paraId="391C3FE0" w14:textId="65B0DF29" w:rsidR="00165283" w:rsidRPr="00213EB9" w:rsidRDefault="00165283" w:rsidP="00213EB9">
      <w:pPr>
        <w:ind w:left="720"/>
        <w:rPr>
          <w:rFonts w:ascii="Calibri" w:hAnsi="Calibri" w:cs="Calibri"/>
        </w:rPr>
      </w:pPr>
      <w:r>
        <w:t>The video</w:t>
      </w:r>
      <w:r w:rsidR="00792D34">
        <w:t>/electronic evidence</w:t>
      </w:r>
      <w:r>
        <w:t xml:space="preserve"> itself must be submitted to the Court</w:t>
      </w:r>
      <w:r w:rsidR="006973B7">
        <w:t xml:space="preserve"> in </w:t>
      </w:r>
      <w:r w:rsidR="006973B7" w:rsidRPr="006973B7">
        <w:t>accordance with NAC 616C.307</w:t>
      </w:r>
      <w:r>
        <w:t xml:space="preserve">. It is the party’s responsibility to provide equipment necessary to display their electronic evidence. </w:t>
      </w:r>
    </w:p>
    <w:p w14:paraId="6453A456" w14:textId="77777777" w:rsidR="00213EB9" w:rsidRPr="00792D34" w:rsidRDefault="00213EB9" w:rsidP="00596E1F">
      <w:pPr>
        <w:pStyle w:val="ListParagraph"/>
        <w:numPr>
          <w:ilvl w:val="0"/>
          <w:numId w:val="1"/>
        </w:numPr>
        <w:rPr>
          <w:b/>
          <w:bCs/>
        </w:rPr>
      </w:pPr>
      <w:r w:rsidRPr="00792D34">
        <w:rPr>
          <w:b/>
          <w:bCs/>
        </w:rPr>
        <w:t xml:space="preserve">Use the Additional Text box? </w:t>
      </w:r>
    </w:p>
    <w:p w14:paraId="4EBFA6A7" w14:textId="1F02C28A" w:rsidR="005A6DA9" w:rsidRDefault="00596E1F" w:rsidP="00213EB9">
      <w:pPr>
        <w:pStyle w:val="ListParagraph"/>
      </w:pPr>
      <w:r>
        <w:t xml:space="preserve">The “Additional Text” field in </w:t>
      </w:r>
      <w:proofErr w:type="spellStart"/>
      <w:r>
        <w:t>eFlex</w:t>
      </w:r>
      <w:proofErr w:type="spellEnd"/>
      <w:r>
        <w:t xml:space="preserve"> directly following the selection of a Document Type can be used to state the </w:t>
      </w:r>
      <w:r w:rsidR="00213EB9">
        <w:t xml:space="preserve">specific </w:t>
      </w:r>
      <w:r>
        <w:t xml:space="preserve">title of your document </w:t>
      </w:r>
      <w:r w:rsidR="00213EB9">
        <w:t xml:space="preserve">(“Insurer’s Third Production of Evidence”) </w:t>
      </w:r>
      <w:r>
        <w:t xml:space="preserve">which also assists with ensuring your document is properly routed within our office. </w:t>
      </w:r>
    </w:p>
    <w:p w14:paraId="41CD1EEF" w14:textId="77777777" w:rsidR="00213EB9" w:rsidRPr="00172B59" w:rsidRDefault="00213EB9" w:rsidP="00213EB9">
      <w:pPr>
        <w:pStyle w:val="ListParagraph"/>
      </w:pPr>
    </w:p>
    <w:p w14:paraId="44714BBA" w14:textId="4A015172" w:rsidR="00213EB9" w:rsidRPr="00792D34" w:rsidRDefault="00213EB9" w:rsidP="00596E1F">
      <w:pPr>
        <w:pStyle w:val="ListParagraph"/>
        <w:numPr>
          <w:ilvl w:val="0"/>
          <w:numId w:val="1"/>
        </w:numPr>
        <w:rPr>
          <w:b/>
          <w:bCs/>
        </w:rPr>
      </w:pPr>
      <w:r w:rsidRPr="00792D34">
        <w:rPr>
          <w:b/>
          <w:bCs/>
        </w:rPr>
        <w:t xml:space="preserve">File a Motion for Stay of an HO decision? </w:t>
      </w:r>
    </w:p>
    <w:p w14:paraId="7A8D31EB" w14:textId="336B419B" w:rsidR="00213EB9" w:rsidRDefault="00596E1F" w:rsidP="00792D34">
      <w:pPr>
        <w:pStyle w:val="ListParagraph"/>
      </w:pPr>
      <w:r>
        <w:t>Motions for Stay of an HO decision must be filed at the AO level</w:t>
      </w:r>
      <w:r w:rsidR="006973B7">
        <w:t xml:space="preserve"> (NAC 616C.315(1))</w:t>
      </w:r>
      <w:r>
        <w:t xml:space="preserve">. They should be filed at the same time as the Request for Hearing Before an Appeals Officer, if possible.  </w:t>
      </w:r>
    </w:p>
    <w:p w14:paraId="4E9EDB9B" w14:textId="77777777" w:rsidR="00704A2A" w:rsidRDefault="00704A2A" w:rsidP="00792D34">
      <w:pPr>
        <w:pStyle w:val="ListParagraph"/>
      </w:pPr>
    </w:p>
    <w:p w14:paraId="1FBE6AC6" w14:textId="00E0E431" w:rsidR="00704A2A" w:rsidRDefault="00704A2A" w:rsidP="00792D34">
      <w:pPr>
        <w:pStyle w:val="ListParagraph"/>
      </w:pPr>
      <w:r w:rsidRPr="0093699F">
        <w:t xml:space="preserve">Please only submit a proposed order </w:t>
      </w:r>
      <w:r w:rsidRPr="00704A2A">
        <w:rPr>
          <w:u w:val="single"/>
        </w:rPr>
        <w:t>denying</w:t>
      </w:r>
      <w:r w:rsidRPr="0093699F">
        <w:t> a motion for stay along with your motion. If the Court should grant the stay, it will issue its own order.</w:t>
      </w:r>
    </w:p>
    <w:p w14:paraId="1BF57EC7" w14:textId="77777777" w:rsidR="00792D34" w:rsidRDefault="00792D34" w:rsidP="00792D34">
      <w:pPr>
        <w:pStyle w:val="ListParagraph"/>
      </w:pPr>
    </w:p>
    <w:p w14:paraId="5E43AAAD" w14:textId="77777777" w:rsidR="00213EB9" w:rsidRPr="00792D34" w:rsidRDefault="00213EB9" w:rsidP="00213EB9">
      <w:pPr>
        <w:pStyle w:val="ListParagraph"/>
        <w:numPr>
          <w:ilvl w:val="0"/>
          <w:numId w:val="1"/>
        </w:numPr>
        <w:rPr>
          <w:b/>
          <w:bCs/>
        </w:rPr>
      </w:pPr>
      <w:r w:rsidRPr="00792D34">
        <w:rPr>
          <w:b/>
          <w:bCs/>
        </w:rPr>
        <w:t>Request a Consolidation?</w:t>
      </w:r>
    </w:p>
    <w:p w14:paraId="6FF515EF" w14:textId="77777777" w:rsidR="00213EB9" w:rsidRDefault="000C7429" w:rsidP="00213EB9">
      <w:pPr>
        <w:pStyle w:val="ListParagraph"/>
      </w:pPr>
      <w:r w:rsidRPr="000C7429">
        <w:lastRenderedPageBreak/>
        <w:t xml:space="preserve">Please file all Requests for Consolidation to the lowest-numbered case. This is the policy that attorneys practicing in the South are used to, but this is a change for attorneys practicing in the North. You will file your Request for Consolidation in the lowest-numbered case, and if the judge assigned to the lowest-numbered case grants your Motion, your case(s) will be consolidated to the lowest-numbered case. Do not submit any request pertaining to consolidation in the higher-numbered case. </w:t>
      </w:r>
    </w:p>
    <w:p w14:paraId="3D344E7F" w14:textId="77777777" w:rsidR="00213EB9" w:rsidRDefault="00213EB9" w:rsidP="00213EB9">
      <w:pPr>
        <w:pStyle w:val="ListParagraph"/>
      </w:pPr>
    </w:p>
    <w:p w14:paraId="773D8074" w14:textId="28576E6F" w:rsidR="000C7429" w:rsidRDefault="000C7429" w:rsidP="00213EB9">
      <w:pPr>
        <w:pStyle w:val="ListParagraph"/>
      </w:pPr>
      <w:r w:rsidRPr="000C7429">
        <w:t>This instruction suspends the instruction in the Listserv email sent 4.23.25 which advised counsel to request consolidation “with the appeal filed earliest in time, which may not be the appeal with the lowest number.”</w:t>
      </w:r>
    </w:p>
    <w:p w14:paraId="22254AA4" w14:textId="77777777" w:rsidR="00213EB9" w:rsidRDefault="00213EB9" w:rsidP="00213EB9">
      <w:pPr>
        <w:pStyle w:val="ListParagraph"/>
      </w:pPr>
    </w:p>
    <w:p w14:paraId="0B473593" w14:textId="348A1FD8" w:rsidR="00213EB9" w:rsidRPr="00792D34" w:rsidRDefault="00213EB9" w:rsidP="00213EB9">
      <w:pPr>
        <w:pStyle w:val="ListParagraph"/>
        <w:numPr>
          <w:ilvl w:val="0"/>
          <w:numId w:val="1"/>
        </w:numPr>
        <w:rPr>
          <w:b/>
          <w:bCs/>
        </w:rPr>
      </w:pPr>
      <w:r w:rsidRPr="00792D34">
        <w:rPr>
          <w:b/>
          <w:bCs/>
        </w:rPr>
        <w:t>Request a Change of Venue?</w:t>
      </w:r>
    </w:p>
    <w:p w14:paraId="26E50E76" w14:textId="77777777" w:rsidR="00213EB9" w:rsidRDefault="000C7429" w:rsidP="00213EB9">
      <w:pPr>
        <w:pStyle w:val="ListParagraph"/>
      </w:pPr>
      <w:r w:rsidRPr="000C7429">
        <w:t xml:space="preserve">In April </w:t>
      </w:r>
      <w:r w:rsidR="00213EB9">
        <w:t xml:space="preserve">2025, this Division </w:t>
      </w:r>
      <w:r w:rsidRPr="000C7429">
        <w:t xml:space="preserve">began assigning cases filed in Las Vegas equally to the judges located in Carson City. The purpose was to more equally distribute cases state-wide to promote efficiency in adjudication. </w:t>
      </w:r>
    </w:p>
    <w:p w14:paraId="49984E92" w14:textId="77777777" w:rsidR="00704A2A" w:rsidRDefault="00704A2A" w:rsidP="00213EB9">
      <w:pPr>
        <w:pStyle w:val="ListParagraph"/>
      </w:pPr>
    </w:p>
    <w:p w14:paraId="7CDE0E21" w14:textId="507EADF9" w:rsidR="000C7429" w:rsidRDefault="000C7429" w:rsidP="00213EB9">
      <w:pPr>
        <w:pStyle w:val="ListParagraph"/>
      </w:pPr>
      <w:r w:rsidRPr="000C7429">
        <w:t xml:space="preserve">While counsel are free to move for a change of venue, none of the following circumstances are an adequate basis for granting a motion for change of venue: 1) the location of the parties, their counsel, or witnesses in the south; 2) a witness’s need for an interpreter; or 3) the issue on appeal being claim denial. Live appearances, face-to-face testimony, and interpreters can be facilitated via </w:t>
      </w:r>
      <w:proofErr w:type="spellStart"/>
      <w:r w:rsidRPr="000C7429">
        <w:t>GoTo</w:t>
      </w:r>
      <w:proofErr w:type="spellEnd"/>
      <w:r w:rsidRPr="000C7429">
        <w:t xml:space="preserve"> Meeting, which provides a real-time connection between the Appeals Officer and all participants. Also, the North and South will soon be connected via courtroom video arrangement, providing for a second appearance option.</w:t>
      </w:r>
    </w:p>
    <w:p w14:paraId="3AF8C36D" w14:textId="77777777" w:rsidR="00213EB9" w:rsidRDefault="00213EB9" w:rsidP="00213EB9">
      <w:pPr>
        <w:pStyle w:val="ListParagraph"/>
      </w:pPr>
    </w:p>
    <w:p w14:paraId="6DD1159A" w14:textId="10BCEDBA" w:rsidR="000C7429" w:rsidRDefault="000C7429" w:rsidP="00213EB9">
      <w:pPr>
        <w:pStyle w:val="ListParagraph"/>
      </w:pPr>
      <w:r w:rsidRPr="000C7429">
        <w:t xml:space="preserve">If your motion for change of venue is granted (from North to South or vice versa), your case will not be assigned a new number. Your case will be assigned a new judge only. </w:t>
      </w:r>
    </w:p>
    <w:p w14:paraId="6BB697A6" w14:textId="77777777" w:rsidR="007C0AA6" w:rsidRDefault="007C0AA6" w:rsidP="00213EB9">
      <w:pPr>
        <w:pStyle w:val="ListParagraph"/>
      </w:pPr>
    </w:p>
    <w:p w14:paraId="44408CA1" w14:textId="5AB79128" w:rsidR="007C0AA6" w:rsidRPr="00337428" w:rsidRDefault="007C0AA6" w:rsidP="004A3D45">
      <w:pPr>
        <w:pStyle w:val="ListParagraph"/>
        <w:numPr>
          <w:ilvl w:val="0"/>
          <w:numId w:val="1"/>
        </w:numPr>
      </w:pPr>
      <w:r w:rsidRPr="004A3D45">
        <w:rPr>
          <w:b/>
          <w:bCs/>
        </w:rPr>
        <w:t xml:space="preserve">Deal with a Rejected Filing? </w:t>
      </w:r>
      <w:r w:rsidRPr="00337428">
        <w:t>When you receive notification that a document</w:t>
      </w:r>
      <w:r>
        <w:t xml:space="preserve"> you attempted to file</w:t>
      </w:r>
      <w:r w:rsidRPr="00337428">
        <w:t xml:space="preserve"> was rejected, navigate to the “My Filings” link, you will see a list of your filings organized by Filing ID and you can deal with the rejected documents there.</w:t>
      </w:r>
    </w:p>
    <w:p w14:paraId="1F9E401D" w14:textId="7B5FC983" w:rsidR="007C0AA6" w:rsidRPr="000C7429" w:rsidRDefault="007C0AA6" w:rsidP="004A3D45">
      <w:pPr>
        <w:pStyle w:val="ListParagraph"/>
      </w:pPr>
    </w:p>
    <w:p w14:paraId="65C412BA" w14:textId="77777777" w:rsidR="004A3D45" w:rsidRDefault="004A3D45" w:rsidP="004A3D45">
      <w:pPr>
        <w:rPr>
          <w:b/>
          <w:bCs/>
        </w:rPr>
      </w:pPr>
      <w:r w:rsidRPr="004A3D45">
        <w:rPr>
          <w:b/>
          <w:bCs/>
        </w:rPr>
        <w:t>General Rules</w:t>
      </w:r>
    </w:p>
    <w:p w14:paraId="413F89C8" w14:textId="0495D7FD" w:rsidR="00337428" w:rsidRPr="00337428" w:rsidRDefault="004A3D45" w:rsidP="004A3D45">
      <w:pPr>
        <w:pStyle w:val="ListParagraph"/>
        <w:numPr>
          <w:ilvl w:val="0"/>
          <w:numId w:val="14"/>
        </w:numPr>
      </w:pPr>
      <w:r>
        <w:rPr>
          <w:b/>
          <w:bCs/>
        </w:rPr>
        <w:t>Effective January 5, 2026, r</w:t>
      </w:r>
      <w:r w:rsidR="00337428" w:rsidRPr="004A3D45">
        <w:rPr>
          <w:b/>
          <w:bCs/>
        </w:rPr>
        <w:t xml:space="preserve">equests for continuance at the AO level must be made via </w:t>
      </w:r>
      <w:proofErr w:type="spellStart"/>
      <w:r w:rsidR="00337428" w:rsidRPr="004A3D45">
        <w:rPr>
          <w:b/>
          <w:bCs/>
        </w:rPr>
        <w:t>eFlex</w:t>
      </w:r>
      <w:proofErr w:type="spellEnd"/>
      <w:r w:rsidR="00337428" w:rsidRPr="004A3D45">
        <w:rPr>
          <w:b/>
          <w:bCs/>
        </w:rPr>
        <w:t xml:space="preserve"> only, </w:t>
      </w:r>
      <w:r w:rsidR="00337428" w:rsidRPr="004A3D45">
        <w:rPr>
          <w:b/>
          <w:bCs/>
          <w:u w:val="single"/>
        </w:rPr>
        <w:t>in both Las Vegas and Carson City locations</w:t>
      </w:r>
      <w:r w:rsidR="00337428" w:rsidRPr="00337428">
        <w:t xml:space="preserve">: A party/parties may make a request for continuance via </w:t>
      </w:r>
      <w:proofErr w:type="spellStart"/>
      <w:r w:rsidR="00337428" w:rsidRPr="00337428">
        <w:t>eFlex</w:t>
      </w:r>
      <w:proofErr w:type="spellEnd"/>
      <w:r w:rsidR="00337428" w:rsidRPr="00337428">
        <w:t xml:space="preserve"> only. </w:t>
      </w:r>
      <w:r w:rsidR="00337428" w:rsidRPr="004A3D45">
        <w:rPr>
          <w:b/>
          <w:bCs/>
          <w:u w:val="single"/>
        </w:rPr>
        <w:t xml:space="preserve">Requests made via </w:t>
      </w:r>
      <w:proofErr w:type="gramStart"/>
      <w:r w:rsidR="00337428" w:rsidRPr="004A3D45">
        <w:rPr>
          <w:b/>
          <w:bCs/>
          <w:u w:val="single"/>
        </w:rPr>
        <w:t xml:space="preserve">email </w:t>
      </w:r>
      <w:r w:rsidR="006973B7">
        <w:rPr>
          <w:b/>
          <w:bCs/>
          <w:u w:val="single"/>
        </w:rPr>
        <w:t>only</w:t>
      </w:r>
      <w:proofErr w:type="gramEnd"/>
      <w:r w:rsidR="006973B7">
        <w:rPr>
          <w:b/>
          <w:bCs/>
          <w:u w:val="single"/>
        </w:rPr>
        <w:t xml:space="preserve"> </w:t>
      </w:r>
      <w:r w:rsidR="00337428" w:rsidRPr="004A3D45">
        <w:rPr>
          <w:b/>
          <w:bCs/>
          <w:u w:val="single"/>
        </w:rPr>
        <w:t>will not be processed.</w:t>
      </w:r>
      <w:r w:rsidR="00337428" w:rsidRPr="00337428">
        <w:t xml:space="preserve"> You may send a courtesy email to let the Court know you have filed the request in </w:t>
      </w:r>
      <w:proofErr w:type="spellStart"/>
      <w:r w:rsidR="00337428" w:rsidRPr="00337428">
        <w:t>eFlex</w:t>
      </w:r>
      <w:proofErr w:type="spellEnd"/>
      <w:r w:rsidR="00337428" w:rsidRPr="00337428">
        <w:t xml:space="preserve">, but if you </w:t>
      </w:r>
      <w:r w:rsidR="00337428" w:rsidRPr="004A3D45">
        <w:rPr>
          <w:u w:val="single"/>
        </w:rPr>
        <w:t>only</w:t>
      </w:r>
      <w:r w:rsidR="00337428" w:rsidRPr="00337428">
        <w:t xml:space="preserve"> send an email, your request will not be processed. This change applies to Appeals cases assigned to the Carson City office as well, eliminating the long-standing practice of the parties jointly calling the Carson City office to request a continuance.</w:t>
      </w:r>
    </w:p>
    <w:p w14:paraId="3D95A13D" w14:textId="77777777" w:rsidR="00337428" w:rsidRPr="00337428" w:rsidRDefault="00337428" w:rsidP="00337428">
      <w:pPr>
        <w:pStyle w:val="ListParagraph"/>
        <w:rPr>
          <w:b/>
          <w:bCs/>
        </w:rPr>
      </w:pPr>
    </w:p>
    <w:p w14:paraId="305763FF" w14:textId="77777777" w:rsidR="00337428" w:rsidRDefault="00337428" w:rsidP="004A3D45">
      <w:pPr>
        <w:pStyle w:val="ListParagraph"/>
        <w:ind w:left="1080"/>
      </w:pPr>
      <w:r w:rsidRPr="00337428">
        <w:lastRenderedPageBreak/>
        <w:t xml:space="preserve">A party/parties may make a </w:t>
      </w:r>
      <w:r w:rsidRPr="00337428">
        <w:rPr>
          <w:u w:val="single"/>
        </w:rPr>
        <w:t>formal</w:t>
      </w:r>
      <w:r w:rsidRPr="00337428">
        <w:t xml:space="preserve"> request for continuance via the filing of a motion or a stipulation per NRS 616C.345(8) and NAC 616C.318. </w:t>
      </w:r>
    </w:p>
    <w:p w14:paraId="61A118E3" w14:textId="77777777" w:rsidR="00337428" w:rsidRPr="00337428" w:rsidRDefault="00337428" w:rsidP="00337428">
      <w:pPr>
        <w:pStyle w:val="ListParagraph"/>
      </w:pPr>
    </w:p>
    <w:p w14:paraId="09B04736" w14:textId="7A3BFC8D" w:rsidR="0086735B" w:rsidRPr="0086735B" w:rsidRDefault="00337428" w:rsidP="004A3D45">
      <w:pPr>
        <w:pStyle w:val="ListParagraph"/>
        <w:ind w:left="1080"/>
      </w:pPr>
      <w:r w:rsidRPr="00337428">
        <w:t xml:space="preserve">A party/parties may make an </w:t>
      </w:r>
      <w:r w:rsidRPr="00337428">
        <w:rPr>
          <w:u w:val="single"/>
        </w:rPr>
        <w:t>informal</w:t>
      </w:r>
      <w:r w:rsidRPr="00337428">
        <w:t xml:space="preserve"> request for continuance via the shortcut method provided in </w:t>
      </w:r>
      <w:proofErr w:type="spellStart"/>
      <w:r w:rsidRPr="00337428">
        <w:t>eFlex</w:t>
      </w:r>
      <w:proofErr w:type="spellEnd"/>
      <w:r w:rsidRPr="00337428">
        <w:t xml:space="preserve">. </w:t>
      </w:r>
      <w:r>
        <w:t>Video instruction illustrating how to make such a request can be found here:</w:t>
      </w:r>
      <w:r w:rsidRPr="00337428">
        <w:t xml:space="preserve"> </w:t>
      </w:r>
      <w:hyperlink r:id="rId20" w:history="1">
        <w:r w:rsidRPr="00337428">
          <w:rPr>
            <w:rStyle w:val="Hyperlink"/>
          </w:rPr>
          <w:t>https://hearings.nv.gov/Home/Features/E-Filing_Training/</w:t>
        </w:r>
      </w:hyperlink>
    </w:p>
    <w:sectPr w:rsidR="0086735B" w:rsidRPr="0086735B" w:rsidSect="00530939">
      <w:headerReference w:type="default"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8F222" w14:textId="77777777" w:rsidR="004C6703" w:rsidRDefault="004C6703" w:rsidP="00D50B64">
      <w:pPr>
        <w:spacing w:after="0" w:line="240" w:lineRule="auto"/>
      </w:pPr>
      <w:r>
        <w:separator/>
      </w:r>
    </w:p>
  </w:endnote>
  <w:endnote w:type="continuationSeparator" w:id="0">
    <w:p w14:paraId="041D0D33" w14:textId="77777777" w:rsidR="004C6703" w:rsidRDefault="004C6703" w:rsidP="00D50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020350"/>
      <w:docPartObj>
        <w:docPartGallery w:val="Page Numbers (Bottom of Page)"/>
        <w:docPartUnique/>
      </w:docPartObj>
    </w:sdtPr>
    <w:sdtEndPr>
      <w:rPr>
        <w:noProof/>
      </w:rPr>
    </w:sdtEndPr>
    <w:sdtContent>
      <w:p w14:paraId="6F8BDD56" w14:textId="2C271A2C" w:rsidR="00D50B64" w:rsidRDefault="00D50B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AC4E8C" w14:textId="77777777" w:rsidR="00D50B64" w:rsidRDefault="00D50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0F6C5" w14:textId="77777777" w:rsidR="004C6703" w:rsidRDefault="004C6703" w:rsidP="00D50B64">
      <w:pPr>
        <w:spacing w:after="0" w:line="240" w:lineRule="auto"/>
      </w:pPr>
      <w:r>
        <w:separator/>
      </w:r>
    </w:p>
  </w:footnote>
  <w:footnote w:type="continuationSeparator" w:id="0">
    <w:p w14:paraId="562AB857" w14:textId="77777777" w:rsidR="004C6703" w:rsidRDefault="004C6703" w:rsidP="00D50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4A990" w14:textId="1A008141" w:rsidR="00D50B64" w:rsidRDefault="00D50B64" w:rsidP="00D50B64">
    <w:pPr>
      <w:pStyle w:val="Header"/>
      <w:jc w:val="center"/>
      <w:rPr>
        <w:sz w:val="32"/>
        <w:szCs w:val="32"/>
      </w:rPr>
    </w:pPr>
    <w:r>
      <w:rPr>
        <w:sz w:val="32"/>
        <w:szCs w:val="32"/>
      </w:rPr>
      <w:t>Nevada Department of Administration, Hearings Division</w:t>
    </w:r>
  </w:p>
  <w:p w14:paraId="367D18AC" w14:textId="5C5E23E9" w:rsidR="00D50B64" w:rsidRPr="00D50B64" w:rsidRDefault="00D50B64" w:rsidP="00D50B64">
    <w:pPr>
      <w:pStyle w:val="Header"/>
      <w:jc w:val="center"/>
      <w:rPr>
        <w:sz w:val="32"/>
        <w:szCs w:val="32"/>
      </w:rPr>
    </w:pPr>
    <w:r w:rsidRPr="00D50B64">
      <w:rPr>
        <w:sz w:val="32"/>
        <w:szCs w:val="32"/>
      </w:rPr>
      <w:t>FREQUENTLY ASKED QUESTIONS</w:t>
    </w:r>
    <w:r>
      <w:rPr>
        <w:sz w:val="32"/>
        <w:szCs w:val="32"/>
      </w:rPr>
      <w:t xml:space="preserve"> REGARDING E-FILING AND </w:t>
    </w:r>
    <w:r>
      <w:rPr>
        <w:sz w:val="32"/>
        <w:szCs w:val="32"/>
      </w:rPr>
      <w:t>eFLEX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35FF2"/>
    <w:multiLevelType w:val="multilevel"/>
    <w:tmpl w:val="C5E44C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D142D19"/>
    <w:multiLevelType w:val="hybridMultilevel"/>
    <w:tmpl w:val="A5761474"/>
    <w:lvl w:ilvl="0" w:tplc="ECC837D8">
      <w:start w:val="1"/>
      <w:numFmt w:val="decimal"/>
      <w:lvlText w:val="%1."/>
      <w:lvlJc w:val="left"/>
      <w:pPr>
        <w:ind w:left="765" w:hanging="76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56B2DC2"/>
    <w:multiLevelType w:val="hybridMultilevel"/>
    <w:tmpl w:val="08F88E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47779"/>
    <w:multiLevelType w:val="hybridMultilevel"/>
    <w:tmpl w:val="0AFCE982"/>
    <w:lvl w:ilvl="0" w:tplc="350C930E">
      <w:start w:val="1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9D5F44"/>
    <w:multiLevelType w:val="multilevel"/>
    <w:tmpl w:val="917AA06C"/>
    <w:lvl w:ilvl="0">
      <w:start w:val="5"/>
      <w:numFmt w:val="decimal"/>
      <w:lvlText w:val="%1."/>
      <w:lvlJc w:val="left"/>
      <w:pPr>
        <w:tabs>
          <w:tab w:val="num" w:pos="720"/>
        </w:tabs>
        <w:ind w:left="720" w:hanging="360"/>
      </w:pPr>
    </w:lvl>
    <w:lvl w:ilvl="1">
      <w:start w:val="1"/>
      <w:numFmt w:val="decimal"/>
      <w:lvlText w:val="%2."/>
      <w:lvlJc w:val="left"/>
      <w:pPr>
        <w:ind w:left="7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122261C"/>
    <w:multiLevelType w:val="hybridMultilevel"/>
    <w:tmpl w:val="603414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86088E"/>
    <w:multiLevelType w:val="multilevel"/>
    <w:tmpl w:val="BA7EE67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3EE92EDB"/>
    <w:multiLevelType w:val="hybridMultilevel"/>
    <w:tmpl w:val="80688A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B50E35"/>
    <w:multiLevelType w:val="hybridMultilevel"/>
    <w:tmpl w:val="0A74568C"/>
    <w:lvl w:ilvl="0" w:tplc="AD261BA6">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5B3615"/>
    <w:multiLevelType w:val="hybridMultilevel"/>
    <w:tmpl w:val="E02A6594"/>
    <w:lvl w:ilvl="0" w:tplc="7AD8429A">
      <w:start w:val="1"/>
      <w:numFmt w:val="decimal"/>
      <w:lvlText w:val="%1."/>
      <w:lvlJc w:val="left"/>
      <w:pPr>
        <w:ind w:left="1020" w:hanging="360"/>
      </w:pPr>
    </w:lvl>
    <w:lvl w:ilvl="1" w:tplc="740A47B2">
      <w:start w:val="1"/>
      <w:numFmt w:val="decimal"/>
      <w:lvlText w:val="%2."/>
      <w:lvlJc w:val="left"/>
      <w:pPr>
        <w:ind w:left="1020" w:hanging="360"/>
      </w:pPr>
    </w:lvl>
    <w:lvl w:ilvl="2" w:tplc="DBCA5C72">
      <w:start w:val="1"/>
      <w:numFmt w:val="decimal"/>
      <w:lvlText w:val="%3."/>
      <w:lvlJc w:val="left"/>
      <w:pPr>
        <w:ind w:left="1020" w:hanging="360"/>
      </w:pPr>
    </w:lvl>
    <w:lvl w:ilvl="3" w:tplc="FEE89DA2">
      <w:start w:val="1"/>
      <w:numFmt w:val="decimal"/>
      <w:lvlText w:val="%4."/>
      <w:lvlJc w:val="left"/>
      <w:pPr>
        <w:ind w:left="1020" w:hanging="360"/>
      </w:pPr>
    </w:lvl>
    <w:lvl w:ilvl="4" w:tplc="C8AE781E">
      <w:start w:val="1"/>
      <w:numFmt w:val="decimal"/>
      <w:lvlText w:val="%5."/>
      <w:lvlJc w:val="left"/>
      <w:pPr>
        <w:ind w:left="1020" w:hanging="360"/>
      </w:pPr>
    </w:lvl>
    <w:lvl w:ilvl="5" w:tplc="8E8AB108">
      <w:start w:val="1"/>
      <w:numFmt w:val="decimal"/>
      <w:lvlText w:val="%6."/>
      <w:lvlJc w:val="left"/>
      <w:pPr>
        <w:ind w:left="1020" w:hanging="360"/>
      </w:pPr>
    </w:lvl>
    <w:lvl w:ilvl="6" w:tplc="EFF410E4">
      <w:start w:val="1"/>
      <w:numFmt w:val="decimal"/>
      <w:lvlText w:val="%7."/>
      <w:lvlJc w:val="left"/>
      <w:pPr>
        <w:ind w:left="1020" w:hanging="360"/>
      </w:pPr>
    </w:lvl>
    <w:lvl w:ilvl="7" w:tplc="6890F89E">
      <w:start w:val="1"/>
      <w:numFmt w:val="decimal"/>
      <w:lvlText w:val="%8."/>
      <w:lvlJc w:val="left"/>
      <w:pPr>
        <w:ind w:left="1020" w:hanging="360"/>
      </w:pPr>
    </w:lvl>
    <w:lvl w:ilvl="8" w:tplc="6EA666AE">
      <w:start w:val="1"/>
      <w:numFmt w:val="decimal"/>
      <w:lvlText w:val="%9."/>
      <w:lvlJc w:val="left"/>
      <w:pPr>
        <w:ind w:left="1020" w:hanging="360"/>
      </w:pPr>
    </w:lvl>
  </w:abstractNum>
  <w:abstractNum w:abstractNumId="10" w15:restartNumberingAfterBreak="0">
    <w:nsid w:val="55FA1102"/>
    <w:multiLevelType w:val="hybridMultilevel"/>
    <w:tmpl w:val="FF1677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8E75974"/>
    <w:multiLevelType w:val="multilevel"/>
    <w:tmpl w:val="C5E44C1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FF80647"/>
    <w:multiLevelType w:val="hybridMultilevel"/>
    <w:tmpl w:val="4EDA7FAC"/>
    <w:lvl w:ilvl="0" w:tplc="A940740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64857"/>
    <w:multiLevelType w:val="multilevel"/>
    <w:tmpl w:val="C5E44C1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BC10A4F"/>
    <w:multiLevelType w:val="multilevel"/>
    <w:tmpl w:val="C5E44C1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34760418">
    <w:abstractNumId w:val="8"/>
  </w:num>
  <w:num w:numId="2" w16cid:durableId="222177372">
    <w:abstractNumId w:val="2"/>
  </w:num>
  <w:num w:numId="3" w16cid:durableId="1627732671">
    <w:abstractNumId w:val="7"/>
  </w:num>
  <w:num w:numId="4" w16cid:durableId="1696955441">
    <w:abstractNumId w:val="5"/>
  </w:num>
  <w:num w:numId="5" w16cid:durableId="579338729">
    <w:abstractNumId w:val="1"/>
  </w:num>
  <w:num w:numId="6" w16cid:durableId="14176271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815384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5335843">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6453446">
    <w:abstractNumId w:val="1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3660700">
    <w:abstractNumId w:val="4"/>
  </w:num>
  <w:num w:numId="11" w16cid:durableId="11159055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667387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583068">
    <w:abstractNumId w:val="3"/>
  </w:num>
  <w:num w:numId="14" w16cid:durableId="1638146922">
    <w:abstractNumId w:val="12"/>
  </w:num>
  <w:num w:numId="15" w16cid:durableId="13034665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BFA"/>
    <w:rsid w:val="000016E2"/>
    <w:rsid w:val="00007EF0"/>
    <w:rsid w:val="00017AA8"/>
    <w:rsid w:val="00045D5A"/>
    <w:rsid w:val="00075AFB"/>
    <w:rsid w:val="0007789D"/>
    <w:rsid w:val="00086DFE"/>
    <w:rsid w:val="000924F5"/>
    <w:rsid w:val="000978FC"/>
    <w:rsid w:val="000B04E8"/>
    <w:rsid w:val="000C7429"/>
    <w:rsid w:val="000D13A3"/>
    <w:rsid w:val="000D3946"/>
    <w:rsid w:val="00150062"/>
    <w:rsid w:val="00165283"/>
    <w:rsid w:val="0016790F"/>
    <w:rsid w:val="00172B59"/>
    <w:rsid w:val="00173CD9"/>
    <w:rsid w:val="0017631F"/>
    <w:rsid w:val="0018271B"/>
    <w:rsid w:val="001B3CB0"/>
    <w:rsid w:val="001F20D3"/>
    <w:rsid w:val="00213EB9"/>
    <w:rsid w:val="00222FD0"/>
    <w:rsid w:val="00235951"/>
    <w:rsid w:val="0024092C"/>
    <w:rsid w:val="0025057C"/>
    <w:rsid w:val="00266879"/>
    <w:rsid w:val="00273870"/>
    <w:rsid w:val="00276FC3"/>
    <w:rsid w:val="00281A0E"/>
    <w:rsid w:val="003344AF"/>
    <w:rsid w:val="00335461"/>
    <w:rsid w:val="00337428"/>
    <w:rsid w:val="00371F9E"/>
    <w:rsid w:val="003958D5"/>
    <w:rsid w:val="003B2F80"/>
    <w:rsid w:val="003D6210"/>
    <w:rsid w:val="00414FE9"/>
    <w:rsid w:val="00421866"/>
    <w:rsid w:val="0042725C"/>
    <w:rsid w:val="00461FAB"/>
    <w:rsid w:val="00466FA1"/>
    <w:rsid w:val="00484829"/>
    <w:rsid w:val="004A3D45"/>
    <w:rsid w:val="004B2A01"/>
    <w:rsid w:val="004B77ED"/>
    <w:rsid w:val="004C6703"/>
    <w:rsid w:val="004D248A"/>
    <w:rsid w:val="00530939"/>
    <w:rsid w:val="00534781"/>
    <w:rsid w:val="00555534"/>
    <w:rsid w:val="00572437"/>
    <w:rsid w:val="00596E1F"/>
    <w:rsid w:val="005A6DA9"/>
    <w:rsid w:val="00637D4B"/>
    <w:rsid w:val="00677261"/>
    <w:rsid w:val="00680074"/>
    <w:rsid w:val="006819B4"/>
    <w:rsid w:val="006973B7"/>
    <w:rsid w:val="006D14E4"/>
    <w:rsid w:val="006D5B51"/>
    <w:rsid w:val="00704A2A"/>
    <w:rsid w:val="00720047"/>
    <w:rsid w:val="00734F40"/>
    <w:rsid w:val="00744CD2"/>
    <w:rsid w:val="00762FDA"/>
    <w:rsid w:val="00784817"/>
    <w:rsid w:val="00786DDE"/>
    <w:rsid w:val="00786F44"/>
    <w:rsid w:val="00792D34"/>
    <w:rsid w:val="007A481B"/>
    <w:rsid w:val="007C0AA6"/>
    <w:rsid w:val="007D4033"/>
    <w:rsid w:val="007F421E"/>
    <w:rsid w:val="00811367"/>
    <w:rsid w:val="00817642"/>
    <w:rsid w:val="00822905"/>
    <w:rsid w:val="00822F8C"/>
    <w:rsid w:val="0086735B"/>
    <w:rsid w:val="008676F2"/>
    <w:rsid w:val="0088449E"/>
    <w:rsid w:val="0089499E"/>
    <w:rsid w:val="008C5E1A"/>
    <w:rsid w:val="008F5DB7"/>
    <w:rsid w:val="00916333"/>
    <w:rsid w:val="009276B9"/>
    <w:rsid w:val="0093699F"/>
    <w:rsid w:val="00954481"/>
    <w:rsid w:val="00960E92"/>
    <w:rsid w:val="00963576"/>
    <w:rsid w:val="009643DF"/>
    <w:rsid w:val="00986A2B"/>
    <w:rsid w:val="009B7432"/>
    <w:rsid w:val="00A11833"/>
    <w:rsid w:val="00A3244A"/>
    <w:rsid w:val="00A34AD9"/>
    <w:rsid w:val="00A773FB"/>
    <w:rsid w:val="00A83CEB"/>
    <w:rsid w:val="00A975AF"/>
    <w:rsid w:val="00B07F43"/>
    <w:rsid w:val="00B144C6"/>
    <w:rsid w:val="00B55C9B"/>
    <w:rsid w:val="00B67C4B"/>
    <w:rsid w:val="00B775E4"/>
    <w:rsid w:val="00B8057D"/>
    <w:rsid w:val="00B80918"/>
    <w:rsid w:val="00B829E0"/>
    <w:rsid w:val="00BE12E8"/>
    <w:rsid w:val="00BF0FA5"/>
    <w:rsid w:val="00C16486"/>
    <w:rsid w:val="00C26234"/>
    <w:rsid w:val="00C60C75"/>
    <w:rsid w:val="00C63FEA"/>
    <w:rsid w:val="00D13CCD"/>
    <w:rsid w:val="00D376F5"/>
    <w:rsid w:val="00D50B64"/>
    <w:rsid w:val="00D74B90"/>
    <w:rsid w:val="00D83E4F"/>
    <w:rsid w:val="00D93F7B"/>
    <w:rsid w:val="00DB1E1D"/>
    <w:rsid w:val="00DC4C3B"/>
    <w:rsid w:val="00DD2710"/>
    <w:rsid w:val="00E608E5"/>
    <w:rsid w:val="00E66353"/>
    <w:rsid w:val="00E90D9C"/>
    <w:rsid w:val="00EB1B7C"/>
    <w:rsid w:val="00EC5970"/>
    <w:rsid w:val="00EC72FA"/>
    <w:rsid w:val="00EC7803"/>
    <w:rsid w:val="00ED5084"/>
    <w:rsid w:val="00EE6712"/>
    <w:rsid w:val="00F053C1"/>
    <w:rsid w:val="00F063CB"/>
    <w:rsid w:val="00F07D3C"/>
    <w:rsid w:val="00F236F1"/>
    <w:rsid w:val="00F426A0"/>
    <w:rsid w:val="00F524B5"/>
    <w:rsid w:val="00F53B50"/>
    <w:rsid w:val="00FA4BFA"/>
    <w:rsid w:val="00FF5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99004"/>
  <w15:chartTrackingRefBased/>
  <w15:docId w15:val="{042BF5DB-0A32-4B6E-9578-99D66EC3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4BF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A4BF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A4BF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A4BF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A4BF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A4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4BF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A4BF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A4BF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A4BF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A4BF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A4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BFA"/>
    <w:rPr>
      <w:rFonts w:eastAsiaTheme="majorEastAsia" w:cstheme="majorBidi"/>
      <w:color w:val="272727" w:themeColor="text1" w:themeTint="D8"/>
    </w:rPr>
  </w:style>
  <w:style w:type="paragraph" w:styleId="Title">
    <w:name w:val="Title"/>
    <w:basedOn w:val="Normal"/>
    <w:next w:val="Normal"/>
    <w:link w:val="TitleChar"/>
    <w:uiPriority w:val="10"/>
    <w:qFormat/>
    <w:rsid w:val="00FA4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4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4BF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4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4BF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4BFA"/>
    <w:rPr>
      <w:i/>
      <w:iCs/>
      <w:color w:val="404040" w:themeColor="text1" w:themeTint="BF"/>
    </w:rPr>
  </w:style>
  <w:style w:type="paragraph" w:styleId="ListParagraph">
    <w:name w:val="List Paragraph"/>
    <w:basedOn w:val="Normal"/>
    <w:uiPriority w:val="34"/>
    <w:qFormat/>
    <w:rsid w:val="00FA4BFA"/>
    <w:pPr>
      <w:ind w:left="720"/>
      <w:contextualSpacing/>
    </w:pPr>
  </w:style>
  <w:style w:type="character" w:styleId="IntenseEmphasis">
    <w:name w:val="Intense Emphasis"/>
    <w:basedOn w:val="DefaultParagraphFont"/>
    <w:uiPriority w:val="21"/>
    <w:qFormat/>
    <w:rsid w:val="00FA4BFA"/>
    <w:rPr>
      <w:i/>
      <w:iCs/>
      <w:color w:val="365F91" w:themeColor="accent1" w:themeShade="BF"/>
    </w:rPr>
  </w:style>
  <w:style w:type="paragraph" w:styleId="IntenseQuote">
    <w:name w:val="Intense Quote"/>
    <w:basedOn w:val="Normal"/>
    <w:next w:val="Normal"/>
    <w:link w:val="IntenseQuoteChar"/>
    <w:uiPriority w:val="30"/>
    <w:qFormat/>
    <w:rsid w:val="00FA4BF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A4BFA"/>
    <w:rPr>
      <w:i/>
      <w:iCs/>
      <w:color w:val="365F91" w:themeColor="accent1" w:themeShade="BF"/>
    </w:rPr>
  </w:style>
  <w:style w:type="character" w:styleId="IntenseReference">
    <w:name w:val="Intense Reference"/>
    <w:basedOn w:val="DefaultParagraphFont"/>
    <w:uiPriority w:val="32"/>
    <w:qFormat/>
    <w:rsid w:val="00FA4BFA"/>
    <w:rPr>
      <w:b/>
      <w:bCs/>
      <w:smallCaps/>
      <w:color w:val="365F91" w:themeColor="accent1" w:themeShade="BF"/>
      <w:spacing w:val="5"/>
    </w:rPr>
  </w:style>
  <w:style w:type="paragraph" w:styleId="NormalWeb">
    <w:name w:val="Normal (Web)"/>
    <w:basedOn w:val="Normal"/>
    <w:uiPriority w:val="99"/>
    <w:semiHidden/>
    <w:unhideWhenUsed/>
    <w:rsid w:val="000924F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93F7B"/>
    <w:pPr>
      <w:spacing w:after="0" w:line="240" w:lineRule="auto"/>
    </w:pPr>
  </w:style>
  <w:style w:type="paragraph" w:styleId="Header">
    <w:name w:val="header"/>
    <w:basedOn w:val="Normal"/>
    <w:link w:val="HeaderChar"/>
    <w:uiPriority w:val="99"/>
    <w:unhideWhenUsed/>
    <w:rsid w:val="00D50B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B64"/>
  </w:style>
  <w:style w:type="paragraph" w:styleId="Footer">
    <w:name w:val="footer"/>
    <w:basedOn w:val="Normal"/>
    <w:link w:val="FooterChar"/>
    <w:uiPriority w:val="99"/>
    <w:unhideWhenUsed/>
    <w:rsid w:val="00D50B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B64"/>
  </w:style>
  <w:style w:type="character" w:styleId="Hyperlink">
    <w:name w:val="Hyperlink"/>
    <w:basedOn w:val="DefaultParagraphFont"/>
    <w:uiPriority w:val="99"/>
    <w:unhideWhenUsed/>
    <w:rsid w:val="00484829"/>
    <w:rPr>
      <w:color w:val="0000FF" w:themeColor="hyperlink"/>
      <w:u w:val="single"/>
    </w:rPr>
  </w:style>
  <w:style w:type="character" w:styleId="UnresolvedMention">
    <w:name w:val="Unresolved Mention"/>
    <w:basedOn w:val="DefaultParagraphFont"/>
    <w:uiPriority w:val="99"/>
    <w:semiHidden/>
    <w:unhideWhenUsed/>
    <w:rsid w:val="00484829"/>
    <w:rPr>
      <w:color w:val="605E5C"/>
      <w:shd w:val="clear" w:color="auto" w:fill="E1DFDD"/>
    </w:rPr>
  </w:style>
  <w:style w:type="paragraph" w:customStyle="1" w:styleId="elementtoproof">
    <w:name w:val="elementtoproof"/>
    <w:basedOn w:val="Normal"/>
    <w:rsid w:val="00337428"/>
    <w:pPr>
      <w:spacing w:after="0" w:line="240" w:lineRule="auto"/>
    </w:pPr>
    <w:rPr>
      <w:rFonts w:ascii="Aptos" w:hAnsi="Aptos" w:cs="Aptos"/>
      <w:sz w:val="24"/>
      <w:szCs w:val="24"/>
    </w:rPr>
  </w:style>
  <w:style w:type="paragraph" w:styleId="NoSpacing">
    <w:name w:val="No Spacing"/>
    <w:uiPriority w:val="1"/>
    <w:qFormat/>
    <w:rsid w:val="00792D34"/>
    <w:pPr>
      <w:spacing w:after="0" w:line="240" w:lineRule="auto"/>
    </w:pPr>
  </w:style>
  <w:style w:type="character" w:styleId="CommentReference">
    <w:name w:val="annotation reference"/>
    <w:basedOn w:val="DefaultParagraphFont"/>
    <w:uiPriority w:val="99"/>
    <w:semiHidden/>
    <w:unhideWhenUsed/>
    <w:rsid w:val="00811367"/>
    <w:rPr>
      <w:sz w:val="16"/>
      <w:szCs w:val="16"/>
    </w:rPr>
  </w:style>
  <w:style w:type="paragraph" w:styleId="CommentText">
    <w:name w:val="annotation text"/>
    <w:basedOn w:val="Normal"/>
    <w:link w:val="CommentTextChar"/>
    <w:uiPriority w:val="99"/>
    <w:unhideWhenUsed/>
    <w:rsid w:val="00811367"/>
    <w:pPr>
      <w:spacing w:line="240" w:lineRule="auto"/>
    </w:pPr>
    <w:rPr>
      <w:sz w:val="20"/>
      <w:szCs w:val="20"/>
    </w:rPr>
  </w:style>
  <w:style w:type="character" w:customStyle="1" w:styleId="CommentTextChar">
    <w:name w:val="Comment Text Char"/>
    <w:basedOn w:val="DefaultParagraphFont"/>
    <w:link w:val="CommentText"/>
    <w:uiPriority w:val="99"/>
    <w:rsid w:val="00811367"/>
    <w:rPr>
      <w:sz w:val="20"/>
      <w:szCs w:val="20"/>
    </w:rPr>
  </w:style>
  <w:style w:type="paragraph" w:styleId="CommentSubject">
    <w:name w:val="annotation subject"/>
    <w:basedOn w:val="CommentText"/>
    <w:next w:val="CommentText"/>
    <w:link w:val="CommentSubjectChar"/>
    <w:uiPriority w:val="99"/>
    <w:semiHidden/>
    <w:unhideWhenUsed/>
    <w:rsid w:val="00811367"/>
    <w:rPr>
      <w:b/>
      <w:bCs/>
    </w:rPr>
  </w:style>
  <w:style w:type="character" w:customStyle="1" w:styleId="CommentSubjectChar">
    <w:name w:val="Comment Subject Char"/>
    <w:basedOn w:val="CommentTextChar"/>
    <w:link w:val="CommentSubject"/>
    <w:uiPriority w:val="99"/>
    <w:semiHidden/>
    <w:rsid w:val="008113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1408">
      <w:bodyDiv w:val="1"/>
      <w:marLeft w:val="0"/>
      <w:marRight w:val="0"/>
      <w:marTop w:val="0"/>
      <w:marBottom w:val="0"/>
      <w:divBdr>
        <w:top w:val="none" w:sz="0" w:space="0" w:color="auto"/>
        <w:left w:val="none" w:sz="0" w:space="0" w:color="auto"/>
        <w:bottom w:val="none" w:sz="0" w:space="0" w:color="auto"/>
        <w:right w:val="none" w:sz="0" w:space="0" w:color="auto"/>
      </w:divBdr>
    </w:div>
    <w:div w:id="36309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rings.nv.gov/efile/eflex-resources/manual/UsersGuide.pdf" TargetMode="External"/><Relationship Id="rId18" Type="http://schemas.openxmlformats.org/officeDocument/2006/relationships/hyperlink" Target="mailto:hearingsandappeals@admin.nv.gov"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hearings.nv.gov/efile/eflex-resources/manual/UsersGuide.pdf" TargetMode="External"/><Relationship Id="rId17" Type="http://schemas.openxmlformats.org/officeDocument/2006/relationships/hyperlink" Target="https://hearings.nv.gov/efile/eflex-resources/manual/UsersGuide.pdf" TargetMode="External"/><Relationship Id="rId2" Type="http://schemas.openxmlformats.org/officeDocument/2006/relationships/customXml" Target="../customXml/item2.xml"/><Relationship Id="rId16" Type="http://schemas.openxmlformats.org/officeDocument/2006/relationships/hyperlink" Target="https://hearings.nv.gov/efile/eflex-resources/manual/UsersGuide.pdf" TargetMode="External"/><Relationship Id="rId20" Type="http://schemas.openxmlformats.org/officeDocument/2006/relationships/hyperlink" Target="https://hearings.nv.gov/Home/Features/E-Filing_Train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rings.nv.gov/efile/eflex-resources/manual/UsersGuide.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earings.nv.gov/Home/Features/E-Filing_Trainin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hearings.nv.gov/Contac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rings.nv.gov/uploadedFiles/hearingsnvgov/Content/forms/REQUEST%20FOR%20INTERPRETER%20SERVICES.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124a940-59b6-474a-a766-e6fb284fc5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590CF55C60174489A0E1E2648E92EF" ma:contentTypeVersion="9" ma:contentTypeDescription="Create a new document." ma:contentTypeScope="" ma:versionID="3cce01198fa18a5f52f6fb9e9edd72c9">
  <xsd:schema xmlns:xsd="http://www.w3.org/2001/XMLSchema" xmlns:xs="http://www.w3.org/2001/XMLSchema" xmlns:p="http://schemas.microsoft.com/office/2006/metadata/properties" xmlns:ns3="3124a940-59b6-474a-a766-e6fb284fc5a1" xmlns:ns4="23b82aa2-1332-4179-b167-45de5d737de4" targetNamespace="http://schemas.microsoft.com/office/2006/metadata/properties" ma:root="true" ma:fieldsID="b3fea3ea47bdcd7ca5cbb4baf512c7ea" ns3:_="" ns4:_="">
    <xsd:import namespace="3124a940-59b6-474a-a766-e6fb284fc5a1"/>
    <xsd:import namespace="23b82aa2-1332-4179-b167-45de5d737de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4a940-59b6-474a-a766-e6fb284fc5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b82aa2-1332-4179-b167-45de5d737d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CC4DE-91BF-41A5-9391-EEF366D51D6F}">
  <ds:schemaRefs>
    <ds:schemaRef ds:uri="http://schemas.microsoft.com/sharepoint/v3/contenttype/forms"/>
  </ds:schemaRefs>
</ds:datastoreItem>
</file>

<file path=customXml/itemProps2.xml><?xml version="1.0" encoding="utf-8"?>
<ds:datastoreItem xmlns:ds="http://schemas.openxmlformats.org/officeDocument/2006/customXml" ds:itemID="{CB41816E-5161-4DC3-A6BB-F5AF9CEB84ED}">
  <ds:schemaRefs>
    <ds:schemaRef ds:uri="3124a940-59b6-474a-a766-e6fb284fc5a1"/>
    <ds:schemaRef ds:uri="http://purl.org/dc/dcmitype/"/>
    <ds:schemaRef ds:uri="http://purl.org/dc/terms/"/>
    <ds:schemaRef ds:uri="23b82aa2-1332-4179-b167-45de5d737de4"/>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5D6AAEC9-A59D-43FA-8EA9-173D998953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4a940-59b6-474a-a766-e6fb284fc5a1"/>
    <ds:schemaRef ds:uri="23b82aa2-1332-4179-b167-45de5d73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7D2CCA-D281-4EFB-8DB0-0B58AC5D1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1688</Words>
  <Characters>9622</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McKay</dc:creator>
  <cp:keywords/>
  <dc:description/>
  <cp:lastModifiedBy>Denise McKay</cp:lastModifiedBy>
  <cp:revision>2</cp:revision>
  <cp:lastPrinted>2025-07-22T14:59:00Z</cp:lastPrinted>
  <dcterms:created xsi:type="dcterms:W3CDTF">2025-12-30T19:47:00Z</dcterms:created>
  <dcterms:modified xsi:type="dcterms:W3CDTF">2025-12-30T19:47:00Z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0x010100A3590CF55C60174489A0E1E2648E92EF</vt:lpwstr>
  </property>
</Properties>
</file>